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7281B" w:rsidRPr="00E873DA" w:rsidTr="00E873DA">
        <w:tc>
          <w:tcPr>
            <w:tcW w:w="4395" w:type="dxa"/>
          </w:tcPr>
          <w:p w:rsidR="00A7281B" w:rsidRPr="007D35B5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35B5">
              <w:rPr>
                <w:rFonts w:ascii="Arial" w:hAnsi="Arial" w:cs="Arial"/>
              </w:rPr>
              <w:t>201</w:t>
            </w:r>
            <w:r w:rsidR="001506EB" w:rsidRPr="007D35B5">
              <w:rPr>
                <w:rFonts w:ascii="Arial" w:hAnsi="Arial" w:cs="Arial"/>
              </w:rPr>
              <w:t>7</w:t>
            </w:r>
            <w:r w:rsidRPr="007D35B5">
              <w:rPr>
                <w:rFonts w:ascii="Arial" w:hAnsi="Arial" w:cs="Arial"/>
              </w:rPr>
              <w:t xml:space="preserve">ko </w:t>
            </w:r>
            <w:proofErr w:type="spellStart"/>
            <w:r w:rsidR="003A48B0">
              <w:rPr>
                <w:rFonts w:ascii="Arial" w:hAnsi="Arial" w:cs="Arial"/>
              </w:rPr>
              <w:t>ekain</w:t>
            </w:r>
            <w:r w:rsidR="009E1A8F">
              <w:rPr>
                <w:rFonts w:ascii="Arial" w:hAnsi="Arial" w:cs="Arial"/>
              </w:rPr>
              <w:t>aren</w:t>
            </w:r>
            <w:proofErr w:type="spellEnd"/>
            <w:r w:rsidR="009E1A8F">
              <w:rPr>
                <w:rFonts w:ascii="Arial" w:hAnsi="Arial" w:cs="Arial"/>
              </w:rPr>
              <w:t xml:space="preserve"> 2</w:t>
            </w:r>
            <w:r w:rsidR="007331DB">
              <w:rPr>
                <w:rFonts w:ascii="Arial" w:hAnsi="Arial" w:cs="Arial"/>
              </w:rPr>
              <w:t>0</w:t>
            </w:r>
            <w:r w:rsidR="009E1A8F">
              <w:rPr>
                <w:rFonts w:ascii="Arial" w:hAnsi="Arial" w:cs="Arial"/>
              </w:rPr>
              <w:t>an, 11</w:t>
            </w:r>
            <w:r w:rsidR="007331DB">
              <w:rPr>
                <w:rFonts w:ascii="Arial" w:hAnsi="Arial" w:cs="Arial"/>
              </w:rPr>
              <w:t>:3</w:t>
            </w:r>
            <w:r w:rsidR="009E1A8F">
              <w:rPr>
                <w:rFonts w:ascii="Arial" w:hAnsi="Arial" w:cs="Arial"/>
              </w:rPr>
              <w:t>0e</w:t>
            </w:r>
            <w:r w:rsidR="0028406F" w:rsidRPr="007D35B5">
              <w:rPr>
                <w:rFonts w:ascii="Arial" w:hAnsi="Arial" w:cs="Arial"/>
              </w:rPr>
              <w:t>t</w:t>
            </w:r>
            <w:r w:rsidRPr="007D35B5">
              <w:rPr>
                <w:rFonts w:ascii="Arial" w:hAnsi="Arial" w:cs="Arial"/>
              </w:rPr>
              <w:t>an</w:t>
            </w:r>
            <w:r w:rsidR="00572781" w:rsidRPr="007D35B5">
              <w:rPr>
                <w:rFonts w:ascii="Arial" w:hAnsi="Arial" w:cs="Arial"/>
              </w:rPr>
              <w:t>,</w:t>
            </w:r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F33B60" w:rsidRPr="007D35B5">
              <w:rPr>
                <w:rFonts w:ascii="Arial" w:hAnsi="Arial" w:cs="Arial"/>
              </w:rPr>
              <w:t>egindako</w:t>
            </w:r>
            <w:proofErr w:type="spellEnd"/>
            <w:r w:rsidR="00F33B60" w:rsidRPr="007D35B5">
              <w:rPr>
                <w:rFonts w:ascii="Arial" w:hAnsi="Arial" w:cs="Arial"/>
              </w:rPr>
              <w:t xml:space="preserve"> eta </w:t>
            </w:r>
            <w:proofErr w:type="spellStart"/>
            <w:r w:rsidRPr="007D35B5">
              <w:rPr>
                <w:rFonts w:ascii="Arial" w:hAnsi="Arial" w:cs="Arial"/>
              </w:rPr>
              <w:t>honako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pertsona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hauek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osatuta</w:t>
            </w:r>
            <w:r w:rsidR="00C00B29" w:rsidRPr="007D35B5">
              <w:rPr>
                <w:rFonts w:ascii="Arial" w:hAnsi="Arial" w:cs="Arial"/>
              </w:rPr>
              <w:t>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Bozeramaileen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Batzordean</w:t>
            </w:r>
            <w:proofErr w:type="spellEnd"/>
            <w:r w:rsidRPr="007D35B5">
              <w:rPr>
                <w:rFonts w:ascii="Arial" w:hAnsi="Arial" w:cs="Arial"/>
              </w:rPr>
              <w:t>:</w:t>
            </w:r>
          </w:p>
          <w:p w:rsidR="00BB21AD" w:rsidRPr="007D35B5" w:rsidRDefault="00BB21AD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7D35B5" w:rsidRDefault="00A6646A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35B5">
              <w:rPr>
                <w:rFonts w:ascii="Arial" w:hAnsi="Arial" w:cs="Arial"/>
              </w:rPr>
              <w:tab/>
            </w:r>
            <w:r w:rsidR="00C3104D">
              <w:rPr>
                <w:rFonts w:ascii="Arial" w:hAnsi="Arial" w:cs="Arial"/>
              </w:rPr>
              <w:t>Miguel de los Toyos</w:t>
            </w: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C3104D">
              <w:rPr>
                <w:rFonts w:ascii="Arial" w:hAnsi="Arial" w:cs="Arial"/>
              </w:rPr>
              <w:t xml:space="preserve">Alberto </w:t>
            </w:r>
            <w:proofErr w:type="spellStart"/>
            <w:r w:rsidR="00C3104D">
              <w:rPr>
                <w:rFonts w:ascii="Arial" w:hAnsi="Arial" w:cs="Arial"/>
              </w:rPr>
              <w:t>Albístegui</w:t>
            </w:r>
            <w:proofErr w:type="spellEnd"/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1176FD" w:rsidRPr="00E873DA">
              <w:rPr>
                <w:rFonts w:ascii="Arial" w:hAnsi="Arial" w:cs="Arial"/>
              </w:rPr>
              <w:t>Gorka Errasti</w:t>
            </w: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9E1A8F">
              <w:rPr>
                <w:rFonts w:ascii="Arial" w:hAnsi="Arial" w:cs="Arial"/>
              </w:rPr>
              <w:t>Josu Mendicute</w:t>
            </w: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7402C3" w:rsidRPr="00E873DA" w:rsidRDefault="007402C3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7D35B5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7D35B5">
              <w:rPr>
                <w:rFonts w:ascii="Arial" w:hAnsi="Arial" w:cs="Arial"/>
              </w:rPr>
              <w:t>Honako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akordio</w:t>
            </w:r>
            <w:proofErr w:type="spellEnd"/>
            <w:r w:rsidR="00FF390C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FF390C" w:rsidRPr="007D35B5">
              <w:rPr>
                <w:rFonts w:ascii="Arial" w:hAnsi="Arial" w:cs="Arial"/>
              </w:rPr>
              <w:t>hauek</w:t>
            </w:r>
            <w:proofErr w:type="spellEnd"/>
            <w:r w:rsidR="00FF390C"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hartu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357B0" w:rsidRPr="007D35B5">
              <w:rPr>
                <w:rFonts w:ascii="Arial" w:hAnsi="Arial" w:cs="Arial"/>
              </w:rPr>
              <w:t>ziren</w:t>
            </w:r>
            <w:proofErr w:type="spellEnd"/>
            <w:r w:rsidR="00C357B0" w:rsidRPr="007D35B5">
              <w:rPr>
                <w:rFonts w:ascii="Arial" w:hAnsi="Arial" w:cs="Arial"/>
              </w:rPr>
              <w:t>.</w:t>
            </w:r>
          </w:p>
          <w:p w:rsidR="00A7281B" w:rsidRPr="007D35B5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F4B8F" w:rsidRDefault="001B7395" w:rsidP="008F4683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966AB8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C61D92"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 w:rsidR="00C61D92">
              <w:rPr>
                <w:color w:val="auto"/>
                <w:spacing w:val="-2"/>
                <w:sz w:val="22"/>
                <w:szCs w:val="22"/>
                <w:lang w:val="eu-ES"/>
              </w:rPr>
              <w:t>-Ahal Dugu Eibar taldeak aurkeztutako aurrekontu p</w:t>
            </w:r>
            <w:r w:rsidR="008F4683">
              <w:rPr>
                <w:color w:val="auto"/>
                <w:spacing w:val="-2"/>
                <w:sz w:val="22"/>
                <w:szCs w:val="22"/>
                <w:lang w:val="eu-ES"/>
              </w:rPr>
              <w:t>artehartzaileei buruzko mozioa.</w:t>
            </w:r>
          </w:p>
          <w:p w:rsidR="00413BF5" w:rsidRDefault="00413BF5" w:rsidP="008F4683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Ordezkaritza duten talde politikoek aurrekontu partehartzaileei buruzko dokumentu bat adostuko dute, Gobernu taldea azken hilabeteotan lantzen egon dena.</w:t>
            </w:r>
            <w:r w:rsidR="008D075D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Datorren astera arteko epea ezarri da testua amaitzeko.</w:t>
            </w:r>
          </w:p>
          <w:p w:rsidR="002B052F" w:rsidRDefault="002B052F" w:rsidP="008F4683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8F4683" w:rsidRPr="008F4683" w:rsidRDefault="008D075D" w:rsidP="008F4683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Lan honetan, kontutan izango dira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>-Ahal Dugu Eibar taldeak aurkeztutako mozioan agertzen diren proposamenak.</w:t>
            </w:r>
          </w:p>
          <w:p w:rsidR="00C61D92" w:rsidRPr="00342A3B" w:rsidRDefault="001B7395" w:rsidP="00CC5077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C61D92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2</w:t>
            </w:r>
            <w:r w:rsidR="00A7281B" w:rsidRPr="00C61D92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.- </w:t>
            </w:r>
            <w:r w:rsidR="001176FD" w:rsidRPr="00C61D92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  </w:t>
            </w:r>
            <w:r w:rsidR="00C61D92" w:rsidRPr="005500E4">
              <w:rPr>
                <w:rFonts w:ascii="Antique Olv (W1)" w:hAnsi="Antique Olv (W1)"/>
                <w:spacing w:val="-2"/>
                <w:sz w:val="22"/>
                <w:lang w:val="eu-ES"/>
              </w:rPr>
              <w:t>Irabazi-</w:t>
            </w:r>
            <w:proofErr w:type="spellStart"/>
            <w:r w:rsidR="00C61D92" w:rsidRPr="005500E4">
              <w:rPr>
                <w:rFonts w:ascii="Antique Olv (W1)" w:hAnsi="Antique Olv (W1)"/>
                <w:spacing w:val="-2"/>
                <w:sz w:val="22"/>
                <w:lang w:val="eu-ES"/>
              </w:rPr>
              <w:t>Ganemos</w:t>
            </w:r>
            <w:proofErr w:type="spellEnd"/>
            <w:r w:rsidR="00C61D92" w:rsidRPr="005500E4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 Eibar taldeak aurkeztutako LGTBI kolektiboari buruzko adierazpen proposamena</w:t>
            </w:r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.</w:t>
            </w:r>
          </w:p>
          <w:p w:rsidR="00440C5F" w:rsidRDefault="001072BF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Alkateak adierazi du </w:t>
            </w:r>
            <w:r w:rsidR="00F854EE">
              <w:rPr>
                <w:color w:val="auto"/>
                <w:spacing w:val="-2"/>
                <w:sz w:val="22"/>
                <w:szCs w:val="22"/>
                <w:lang w:val="eu-ES"/>
              </w:rPr>
              <w:t>prozeduraren haritik doazen adierazpenak  daudela eta hau horietako bat dela.</w:t>
            </w:r>
            <w:r w:rsidR="00C35DCC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Erabaki da adierazpen hau Emakumearen Sailean eztabaidatu behar dela eta bertan</w:t>
            </w:r>
            <w:r w:rsidR="00D941D9">
              <w:rPr>
                <w:color w:val="auto"/>
                <w:spacing w:val="-2"/>
                <w:sz w:val="22"/>
                <w:szCs w:val="22"/>
                <w:lang w:val="eu-ES"/>
              </w:rPr>
              <w:t>, Berdintasun Batzordean</w:t>
            </w:r>
            <w:r w:rsidR="00C35DCC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onartuko dela behin-betiko testua.</w:t>
            </w:r>
          </w:p>
          <w:p w:rsidR="00666E30" w:rsidRDefault="00666E30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666E30" w:rsidRDefault="00666E30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C61D92" w:rsidRDefault="001176FD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3.-</w:t>
            </w:r>
            <w:r w:rsidR="00545478">
              <w:rPr>
                <w:spacing w:val="-2"/>
                <w:lang w:val="eu-ES"/>
              </w:rPr>
              <w:t xml:space="preserve"> </w:t>
            </w:r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Eibarko EH-Bildu, Eibarko EAJ-PNV eta Irabazi-</w:t>
            </w:r>
            <w:proofErr w:type="spellStart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Ganemos</w:t>
            </w:r>
            <w:proofErr w:type="spellEnd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 taldeek aurkeztutako mozioa </w:t>
            </w:r>
            <w:proofErr w:type="spellStart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RPTaren</w:t>
            </w:r>
            <w:proofErr w:type="spellEnd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 Balorazio Batzordeari buruz.</w:t>
            </w:r>
          </w:p>
          <w:p w:rsidR="00FD5326" w:rsidRDefault="00666E30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Erabaki da Plenoan lantzea.</w:t>
            </w:r>
          </w:p>
          <w:p w:rsidR="00666E30" w:rsidRPr="00EB0A3B" w:rsidRDefault="00666E30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545478" w:rsidRDefault="00440C5F" w:rsidP="00FD5326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  <w:lang w:val="eu-ES"/>
              </w:rPr>
            </w:pPr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4.- </w:t>
            </w:r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Eibarko EH-Bildu taldeak aurkeztutako Diru Sarrerak Bermatzeko Errenta prestazioaren eztabaidari buruzko mozioa.</w:t>
            </w:r>
          </w:p>
          <w:p w:rsidR="00E076E8" w:rsidRDefault="00E076E8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145760" w:rsidRDefault="00B823D0" w:rsidP="00CC5077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Erabaki</w:t>
            </w:r>
            <w:r w:rsidR="00EC388F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  <w:r w:rsidR="00E656B4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da Plenoan</w:t>
            </w:r>
            <w:r w:rsidR="00EC388F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ez lantzea eta aste bateko epea ezarri da hausnartzeko eta </w:t>
            </w:r>
            <w:r w:rsidR="003C2E8B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denen artean erabaki bat hartzeko.</w:t>
            </w:r>
            <w:r w:rsidR="002E1C16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</w:p>
          <w:p w:rsidR="00C61D92" w:rsidRDefault="00545478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5.- </w:t>
            </w:r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Eibarko EAJ-PNV taldeak aurkeztutako </w:t>
            </w:r>
            <w:proofErr w:type="spellStart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Udalbus</w:t>
            </w:r>
            <w:proofErr w:type="spellEnd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 zerbitzua hobetzeari buruzko mozioa.</w:t>
            </w:r>
          </w:p>
          <w:p w:rsidR="00D42576" w:rsidRPr="00142878" w:rsidRDefault="00D42576" w:rsidP="00CC5077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A33E3B" w:rsidRDefault="00545478" w:rsidP="00CC5077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Plenoan</w:t>
            </w:r>
            <w:r w:rsidR="00FD5326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lantzea erabakitzen da.</w:t>
            </w:r>
            <w:r w:rsidR="00145760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</w:p>
          <w:p w:rsidR="00C61D92" w:rsidRDefault="00487B81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6.- </w:t>
            </w:r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Irabazi-</w:t>
            </w:r>
            <w:proofErr w:type="spellStart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Ganemos</w:t>
            </w:r>
            <w:proofErr w:type="spellEnd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 Eibar taldeak aurkeztutako mozioa Eibarren </w:t>
            </w:r>
            <w:proofErr w:type="spellStart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>glifosatoa</w:t>
            </w:r>
            <w:proofErr w:type="spellEnd"/>
            <w:r w:rsidR="00C61D92">
              <w:rPr>
                <w:rFonts w:ascii="Antique Olv (W1)" w:hAnsi="Antique Olv (W1)"/>
                <w:spacing w:val="-2"/>
                <w:sz w:val="22"/>
                <w:lang w:val="eu-ES"/>
              </w:rPr>
              <w:t xml:space="preserve"> erabiltzeari buruz.</w:t>
            </w:r>
          </w:p>
          <w:p w:rsidR="00C16927" w:rsidRDefault="00C16927" w:rsidP="00C16927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Plenoan lantzea erabakitzen da. </w:t>
            </w:r>
          </w:p>
          <w:p w:rsidR="00876053" w:rsidRDefault="00876053" w:rsidP="00C16927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A7281B" w:rsidRPr="00B80EC0" w:rsidRDefault="001B7395" w:rsidP="00CC5077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Eta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goizeko</w:t>
            </w:r>
            <w:r w:rsidR="00BD1AAD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1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2:</w:t>
            </w:r>
            <w:r w:rsidR="009D678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3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0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ak izanik eta gainerako gairik ez dagoenez, 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Jarduneko 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Alkateak bilerari amaiera eman dio.</w:t>
            </w: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52" w:type="dxa"/>
          </w:tcPr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La Junta de Porta</w:t>
            </w:r>
            <w:r w:rsidR="00531DEC" w:rsidRPr="00E873DA">
              <w:rPr>
                <w:rFonts w:ascii="Arial" w:hAnsi="Arial" w:cs="Arial"/>
              </w:rPr>
              <w:t>v</w:t>
            </w:r>
            <w:r w:rsidR="002A2EA2">
              <w:rPr>
                <w:rFonts w:ascii="Arial" w:hAnsi="Arial" w:cs="Arial"/>
              </w:rPr>
              <w:t>oces, en reunión celebrada el 20</w:t>
            </w:r>
            <w:r w:rsidRPr="00E873DA">
              <w:rPr>
                <w:rFonts w:ascii="Arial" w:hAnsi="Arial" w:cs="Arial"/>
              </w:rPr>
              <w:t xml:space="preserve"> de </w:t>
            </w:r>
            <w:r w:rsidR="002A2EA2">
              <w:rPr>
                <w:rFonts w:ascii="Arial" w:hAnsi="Arial" w:cs="Arial"/>
              </w:rPr>
              <w:t>junio</w:t>
            </w:r>
            <w:r w:rsidR="007D35B5">
              <w:rPr>
                <w:rFonts w:ascii="Arial" w:hAnsi="Arial" w:cs="Arial"/>
              </w:rPr>
              <w:t xml:space="preserve"> </w:t>
            </w:r>
            <w:r w:rsidR="00491B36" w:rsidRPr="00E873DA">
              <w:rPr>
                <w:rFonts w:ascii="Arial" w:hAnsi="Arial" w:cs="Arial"/>
              </w:rPr>
              <w:t>de 2017</w:t>
            </w:r>
            <w:r w:rsidR="0028406F" w:rsidRPr="00E873DA">
              <w:rPr>
                <w:rFonts w:ascii="Arial" w:hAnsi="Arial" w:cs="Arial"/>
              </w:rPr>
              <w:t xml:space="preserve"> a las 1</w:t>
            </w:r>
            <w:r w:rsidR="007D35B5">
              <w:rPr>
                <w:rFonts w:ascii="Arial" w:hAnsi="Arial" w:cs="Arial"/>
              </w:rPr>
              <w:t>1</w:t>
            </w:r>
            <w:r w:rsidR="00F533AF">
              <w:rPr>
                <w:rFonts w:ascii="Arial" w:hAnsi="Arial" w:cs="Arial"/>
              </w:rPr>
              <w:t>:30</w:t>
            </w:r>
            <w:r w:rsidRPr="00E873DA">
              <w:rPr>
                <w:rFonts w:ascii="Arial" w:hAnsi="Arial" w:cs="Arial"/>
              </w:rPr>
              <w:t xml:space="preserve"> horas y con la presencia de:</w:t>
            </w:r>
          </w:p>
          <w:p w:rsidR="007A2E25" w:rsidRPr="00E873DA" w:rsidRDefault="007A2E25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E873DA" w:rsidRDefault="00A6646A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152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134C8D">
              <w:rPr>
                <w:rFonts w:ascii="Arial" w:hAnsi="Arial" w:cs="Arial"/>
              </w:rPr>
              <w:t>Miguel de los Toyos</w:t>
            </w:r>
          </w:p>
          <w:p w:rsidR="003528C6" w:rsidRPr="00E873DA" w:rsidRDefault="00134C8D" w:rsidP="00CC507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Alberto </w:t>
            </w:r>
            <w:proofErr w:type="spellStart"/>
            <w:r>
              <w:rPr>
                <w:rFonts w:ascii="Arial" w:hAnsi="Arial" w:cs="Arial"/>
              </w:rPr>
              <w:t>Albístegui</w:t>
            </w:r>
            <w:proofErr w:type="spellEnd"/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1395C" w:rsidRPr="00E873DA">
              <w:rPr>
                <w:rFonts w:ascii="Arial" w:hAnsi="Arial" w:cs="Arial"/>
              </w:rPr>
              <w:t>Gorka Errasti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3528C6">
              <w:rPr>
                <w:rFonts w:ascii="Arial" w:hAnsi="Arial" w:cs="Arial"/>
              </w:rPr>
              <w:t>Josu Mendicute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Adoptó los siguientes acuerdos.</w:t>
            </w:r>
          </w:p>
          <w:p w:rsidR="00531DEC" w:rsidRPr="00E873DA" w:rsidRDefault="00531DEC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44CD1" w:rsidRDefault="003059A5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</w:rPr>
            </w:pPr>
            <w:r w:rsidRPr="003059A5">
              <w:rPr>
                <w:rFonts w:ascii="Antique Olv (W1)" w:hAnsi="Antique Olv (W1)"/>
                <w:spacing w:val="-2"/>
              </w:rPr>
              <w:t>1</w:t>
            </w:r>
            <w:r>
              <w:rPr>
                <w:rFonts w:ascii="Antique Olv (W1)" w:hAnsi="Antique Olv (W1)"/>
                <w:spacing w:val="-2"/>
              </w:rPr>
              <w:t>.</w:t>
            </w:r>
            <w:r w:rsidRPr="003059A5">
              <w:rPr>
                <w:rFonts w:ascii="Antique Olv (W1)" w:hAnsi="Antique Olv (W1)"/>
                <w:spacing w:val="-2"/>
              </w:rPr>
              <w:t>-</w:t>
            </w:r>
            <w:r>
              <w:rPr>
                <w:rFonts w:ascii="Antique Olv (W1)" w:hAnsi="Antique Olv (W1)"/>
                <w:spacing w:val="-2"/>
              </w:rPr>
              <w:t xml:space="preserve"> </w:t>
            </w:r>
            <w:r w:rsidR="00D44CD1">
              <w:rPr>
                <w:rFonts w:ascii="Antique Olv (W1)" w:hAnsi="Antique Olv (W1)"/>
                <w:spacing w:val="-2"/>
              </w:rPr>
              <w:t xml:space="preserve"> </w:t>
            </w:r>
            <w:r w:rsidR="00D44CD1">
              <w:rPr>
                <w:rFonts w:ascii="Antique Olv (W1)" w:hAnsi="Antique Olv (W1)"/>
                <w:spacing w:val="-2"/>
                <w:sz w:val="22"/>
              </w:rPr>
              <w:t>Moción presentada por Podemos-</w:t>
            </w:r>
            <w:proofErr w:type="spellStart"/>
            <w:r w:rsidR="00D44CD1">
              <w:rPr>
                <w:rFonts w:ascii="Antique Olv (W1)" w:hAnsi="Antique Olv (W1)"/>
                <w:spacing w:val="-2"/>
                <w:sz w:val="22"/>
              </w:rPr>
              <w:t>Ahal</w:t>
            </w:r>
            <w:proofErr w:type="spellEnd"/>
            <w:r w:rsidR="00D44CD1">
              <w:rPr>
                <w:rFonts w:ascii="Antique Olv (W1)" w:hAnsi="Antique Olv (W1)"/>
                <w:spacing w:val="-2"/>
                <w:sz w:val="22"/>
              </w:rPr>
              <w:t xml:space="preserve"> </w:t>
            </w:r>
            <w:proofErr w:type="spellStart"/>
            <w:r w:rsidR="00D44CD1">
              <w:rPr>
                <w:rFonts w:ascii="Antique Olv (W1)" w:hAnsi="Antique Olv (W1)"/>
                <w:spacing w:val="-2"/>
                <w:sz w:val="22"/>
              </w:rPr>
              <w:t>Dugu</w:t>
            </w:r>
            <w:proofErr w:type="spellEnd"/>
            <w:r w:rsidR="00D44CD1">
              <w:rPr>
                <w:rFonts w:ascii="Antique Olv (W1)" w:hAnsi="Antique Olv (W1)"/>
                <w:spacing w:val="-2"/>
                <w:sz w:val="22"/>
              </w:rPr>
              <w:t xml:space="preserve"> Eibar sobre los presupuestos       participativos.</w:t>
            </w:r>
          </w:p>
          <w:p w:rsidR="0064162C" w:rsidRDefault="0064162C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</w:rPr>
            </w:pPr>
            <w:r>
              <w:rPr>
                <w:rFonts w:ascii="Antique Olv (W1)" w:hAnsi="Antique Olv (W1)"/>
                <w:spacing w:val="-2"/>
                <w:sz w:val="22"/>
              </w:rPr>
              <w:t>Los grupos políticos con representación municipal consensuarán un documento sobre los presupuestos participativos que el equipo de Gobierno ha venido elaborando en los últimos meses.</w:t>
            </w:r>
            <w:r w:rsidR="008B79A9">
              <w:rPr>
                <w:rFonts w:ascii="Antique Olv (W1)" w:hAnsi="Antique Olv (W1)"/>
                <w:spacing w:val="-2"/>
                <w:sz w:val="22"/>
              </w:rPr>
              <w:t xml:space="preserve"> Se ha dado un plazo hasta la próxima semana para terminar de configurar el texto.</w:t>
            </w:r>
          </w:p>
          <w:p w:rsidR="002629D0" w:rsidRPr="00D44CD1" w:rsidRDefault="002629D0" w:rsidP="00CC5077">
            <w:pPr>
              <w:pStyle w:val="Default"/>
              <w:spacing w:after="240"/>
              <w:jc w:val="both"/>
              <w:rPr>
                <w:rFonts w:ascii="Antique Olv (W1)" w:hAnsi="Antique Olv (W1)" w:cs="Times New Roman"/>
                <w:color w:val="auto"/>
                <w:spacing w:val="-2"/>
                <w:sz w:val="22"/>
                <w:szCs w:val="20"/>
                <w:lang w:val="es-ES_tradnl"/>
              </w:rPr>
            </w:pPr>
            <w:r>
              <w:rPr>
                <w:rFonts w:ascii="Antique Olv (W1)" w:hAnsi="Antique Olv (W1)"/>
                <w:spacing w:val="-2"/>
                <w:sz w:val="22"/>
              </w:rPr>
              <w:t>En ese trabajo, se tendrán en consideración las propuestas reflejadas en la moción presentada por Podemos-</w:t>
            </w:r>
            <w:proofErr w:type="spellStart"/>
            <w:r>
              <w:rPr>
                <w:rFonts w:ascii="Antique Olv (W1)" w:hAnsi="Antique Olv (W1)"/>
                <w:spacing w:val="-2"/>
                <w:sz w:val="22"/>
              </w:rPr>
              <w:t>Ahal</w:t>
            </w:r>
            <w:proofErr w:type="spellEnd"/>
            <w:r>
              <w:rPr>
                <w:rFonts w:ascii="Antique Olv (W1)" w:hAnsi="Antique Olv (W1)"/>
                <w:spacing w:val="-2"/>
                <w:sz w:val="22"/>
              </w:rPr>
              <w:t xml:space="preserve"> </w:t>
            </w:r>
            <w:proofErr w:type="spellStart"/>
            <w:r>
              <w:rPr>
                <w:rFonts w:ascii="Antique Olv (W1)" w:hAnsi="Antique Olv (W1)"/>
                <w:spacing w:val="-2"/>
                <w:sz w:val="22"/>
              </w:rPr>
              <w:t>Dugu</w:t>
            </w:r>
            <w:proofErr w:type="spellEnd"/>
            <w:r>
              <w:rPr>
                <w:rFonts w:ascii="Antique Olv (W1)" w:hAnsi="Antique Olv (W1)"/>
                <w:spacing w:val="-2"/>
                <w:sz w:val="22"/>
              </w:rPr>
              <w:t xml:space="preserve"> Eibar.</w:t>
            </w:r>
          </w:p>
          <w:p w:rsidR="00531DEC" w:rsidRPr="008F4683" w:rsidRDefault="00531DEC" w:rsidP="008F4683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44CD1" w:rsidRDefault="001B7395" w:rsidP="00172C5B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rial" w:hAnsi="Arial" w:cs="Arial"/>
              </w:rPr>
              <w:t>2</w:t>
            </w:r>
            <w:r w:rsidR="005E1CB5" w:rsidRPr="00E873DA">
              <w:rPr>
                <w:rFonts w:ascii="Arial" w:hAnsi="Arial" w:cs="Arial"/>
              </w:rPr>
              <w:t xml:space="preserve">.- </w:t>
            </w:r>
            <w:r w:rsidR="009E22E9" w:rsidRPr="00E873DA">
              <w:rPr>
                <w:rFonts w:ascii="Arial" w:hAnsi="Arial" w:cs="Arial"/>
              </w:rPr>
              <w:t xml:space="preserve"> </w:t>
            </w:r>
            <w:r w:rsidR="00D44CD1">
              <w:rPr>
                <w:rFonts w:ascii="Antique Olv (W1)" w:hAnsi="Antique Olv (W1)"/>
                <w:spacing w:val="-2"/>
              </w:rPr>
              <w:t xml:space="preserve">Propuesta de Declaración presentada por Irabazi-Ganemos Eibar sobre el colectivo   </w:t>
            </w:r>
            <w:bookmarkStart w:id="0" w:name="_GoBack"/>
            <w:bookmarkEnd w:id="0"/>
            <w:r w:rsidR="00D44CD1">
              <w:rPr>
                <w:rFonts w:ascii="Antique Olv (W1)" w:hAnsi="Antique Olv (W1)"/>
                <w:spacing w:val="-2"/>
              </w:rPr>
              <w:t xml:space="preserve">     LGTBI.</w:t>
            </w:r>
          </w:p>
          <w:p w:rsidR="001072BF" w:rsidRDefault="001072BF" w:rsidP="00172C5B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6642E0" w:rsidRDefault="006F1C98" w:rsidP="00172C5B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El Alcalde expresa que hay una serie de de</w:t>
            </w:r>
            <w:r w:rsidR="001072BF">
              <w:rPr>
                <w:rFonts w:ascii="Antique Olv (W1)" w:hAnsi="Antique Olv (W1)"/>
                <w:spacing w:val="-2"/>
              </w:rPr>
              <w:t xml:space="preserve">claraciones </w:t>
            </w:r>
            <w:proofErr w:type="spellStart"/>
            <w:r w:rsidR="001072BF">
              <w:rPr>
                <w:rFonts w:ascii="Antique Olv (W1)" w:hAnsi="Antique Olv (W1)"/>
                <w:spacing w:val="-2"/>
              </w:rPr>
              <w:t>procedimentadas</w:t>
            </w:r>
            <w:proofErr w:type="spellEnd"/>
            <w:r w:rsidR="001072BF">
              <w:rPr>
                <w:rFonts w:ascii="Antique Olv (W1)" w:hAnsi="Antique Olv (W1)"/>
                <w:spacing w:val="-2"/>
              </w:rPr>
              <w:t>, y é</w:t>
            </w:r>
            <w:r>
              <w:rPr>
                <w:rFonts w:ascii="Antique Olv (W1)" w:hAnsi="Antique Olv (W1)"/>
                <w:spacing w:val="-2"/>
              </w:rPr>
              <w:t xml:space="preserve">sta es una de ellas. </w:t>
            </w:r>
            <w:r w:rsidR="006642E0">
              <w:rPr>
                <w:rFonts w:ascii="Antique Olv (W1)" w:hAnsi="Antique Olv (W1)"/>
                <w:spacing w:val="-2"/>
              </w:rPr>
              <w:t>Se decide que el foro en el que se debe debatir esta declaración es el Área de la Mujer y será ahí</w:t>
            </w:r>
            <w:r w:rsidR="00795E2F">
              <w:rPr>
                <w:rFonts w:ascii="Antique Olv (W1)" w:hAnsi="Antique Olv (W1)"/>
                <w:spacing w:val="-2"/>
              </w:rPr>
              <w:t>, en una Comisión de Igualdad,</w:t>
            </w:r>
            <w:r w:rsidR="006642E0">
              <w:rPr>
                <w:rFonts w:ascii="Antique Olv (W1)" w:hAnsi="Antique Olv (W1)"/>
                <w:spacing w:val="-2"/>
              </w:rPr>
              <w:t xml:space="preserve"> donde se aprobará el texto definitivo.</w:t>
            </w:r>
          </w:p>
          <w:p w:rsidR="00666E30" w:rsidRDefault="00666E30" w:rsidP="00172C5B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666E30" w:rsidRDefault="00666E30" w:rsidP="00172C5B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9E22E9" w:rsidRPr="00E873DA" w:rsidRDefault="009E22E9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44CD1" w:rsidRDefault="009E22E9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rial" w:hAnsi="Arial" w:cs="Arial"/>
              </w:rPr>
              <w:t>3.-</w:t>
            </w:r>
            <w:r w:rsidRPr="00E873DA">
              <w:rPr>
                <w:rFonts w:ascii="Antique Olv (W1)" w:hAnsi="Antique Olv (W1)"/>
                <w:spacing w:val="-2"/>
              </w:rPr>
              <w:t xml:space="preserve"> </w:t>
            </w:r>
            <w:r w:rsidR="00D44CD1">
              <w:rPr>
                <w:rFonts w:ascii="Antique Olv (W1)" w:hAnsi="Antique Olv (W1)"/>
                <w:spacing w:val="-2"/>
              </w:rPr>
              <w:t>Moción presentada por Eibarko EH-Bildu, Eibarko EAJ-PNV e Irabazi-Ganemos    Eibar sobre la Comisión de Valoración de la RPT.</w:t>
            </w:r>
          </w:p>
          <w:p w:rsidR="00666E30" w:rsidRDefault="00666E30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4705B9" w:rsidRPr="00E873DA" w:rsidRDefault="004705B9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lastRenderedPageBreak/>
              <w:t>Se decide elevarla a Pleno</w:t>
            </w:r>
            <w:r>
              <w:rPr>
                <w:rFonts w:ascii="Antique Olv (W1)" w:hAnsi="Antique Olv (W1)"/>
                <w:spacing w:val="-2"/>
              </w:rPr>
              <w:t>.</w:t>
            </w:r>
          </w:p>
          <w:p w:rsidR="004705B9" w:rsidRDefault="004705B9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33E3B" w:rsidRDefault="00A33E3B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44CD1" w:rsidRDefault="009E22E9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4.- </w:t>
            </w:r>
            <w:r w:rsidR="00D44CD1">
              <w:rPr>
                <w:rFonts w:ascii="Antique Olv (W1)" w:hAnsi="Antique Olv (W1)"/>
                <w:spacing w:val="-2"/>
              </w:rPr>
              <w:t xml:space="preserve">Moción presentada por EH-Bildu de Eibar relativa al debate sobre la prestación de la        RGI. </w:t>
            </w:r>
          </w:p>
          <w:p w:rsidR="00A33E3B" w:rsidRDefault="00A33E3B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33E3B" w:rsidRDefault="00E656B4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</w:t>
            </w:r>
            <w:r w:rsidR="00522625">
              <w:rPr>
                <w:rFonts w:ascii="Antique Olv (W1)" w:hAnsi="Antique Olv (W1)"/>
                <w:spacing w:val="-2"/>
              </w:rPr>
              <w:t xml:space="preserve">no </w:t>
            </w:r>
            <w:r w:rsidR="00A2799B">
              <w:rPr>
                <w:rFonts w:ascii="Antique Olv (W1)" w:hAnsi="Antique Olv (W1)"/>
                <w:spacing w:val="-2"/>
              </w:rPr>
              <w:t>elevarla a Pleno y se establece un plazo de una semana para</w:t>
            </w:r>
            <w:r w:rsidR="00C7416E">
              <w:rPr>
                <w:rFonts w:ascii="Antique Olv (W1)" w:hAnsi="Antique Olv (W1)"/>
                <w:spacing w:val="-2"/>
              </w:rPr>
              <w:t xml:space="preserve"> reflexionar y</w:t>
            </w:r>
            <w:r w:rsidR="00A2799B">
              <w:rPr>
                <w:rFonts w:ascii="Antique Olv (W1)" w:hAnsi="Antique Olv (W1)"/>
                <w:spacing w:val="-2"/>
              </w:rPr>
              <w:t xml:space="preserve"> tomar una decisión conjunta.</w:t>
            </w:r>
            <w:r w:rsidR="00AA39B3">
              <w:rPr>
                <w:rFonts w:ascii="Antique Olv (W1)" w:hAnsi="Antique Olv (W1)"/>
                <w:spacing w:val="-2"/>
              </w:rPr>
              <w:t xml:space="preserve"> </w:t>
            </w:r>
          </w:p>
          <w:p w:rsidR="00522625" w:rsidRDefault="00522625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B2B13" w:rsidRDefault="000B2B13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44CD1" w:rsidRDefault="000B2B13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5.-  </w:t>
            </w:r>
            <w:r w:rsidR="00D44CD1">
              <w:rPr>
                <w:rFonts w:ascii="Antique Olv (W1)" w:hAnsi="Antique Olv (W1)"/>
                <w:spacing w:val="-2"/>
              </w:rPr>
              <w:t xml:space="preserve">Moción presentada por Eibarko EAJ-PNV sobre la mejora del servicio de </w:t>
            </w:r>
            <w:proofErr w:type="spellStart"/>
            <w:r w:rsidR="00D44CD1">
              <w:rPr>
                <w:rFonts w:ascii="Antique Olv (W1)" w:hAnsi="Antique Olv (W1)"/>
                <w:spacing w:val="-2"/>
              </w:rPr>
              <w:t>Udalbus</w:t>
            </w:r>
            <w:proofErr w:type="spellEnd"/>
            <w:r w:rsidR="00D44CD1">
              <w:rPr>
                <w:rFonts w:ascii="Antique Olv (W1)" w:hAnsi="Antique Olv (W1)"/>
                <w:spacing w:val="-2"/>
              </w:rPr>
              <w:t>.</w:t>
            </w:r>
          </w:p>
          <w:p w:rsidR="003943A8" w:rsidRDefault="003943A8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545478" w:rsidRDefault="00545478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42576" w:rsidRDefault="009D7D9F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</w:t>
            </w:r>
            <w:r>
              <w:rPr>
                <w:rFonts w:ascii="Antique Olv (W1)" w:hAnsi="Antique Olv (W1)"/>
                <w:spacing w:val="-2"/>
              </w:rPr>
              <w:t>elevarla a Pleno.</w:t>
            </w:r>
            <w:r w:rsidR="0083670A">
              <w:rPr>
                <w:rFonts w:ascii="Antique Olv (W1)" w:hAnsi="Antique Olv (W1)"/>
                <w:spacing w:val="-2"/>
              </w:rPr>
              <w:t xml:space="preserve"> </w:t>
            </w:r>
          </w:p>
          <w:p w:rsidR="002706C0" w:rsidRDefault="002706C0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464F6" w:rsidRPr="00376157" w:rsidRDefault="002706C0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6.- </w:t>
            </w:r>
            <w:r w:rsidR="003464F6">
              <w:rPr>
                <w:rFonts w:ascii="Antique Olv (W1)" w:hAnsi="Antique Olv (W1)"/>
                <w:spacing w:val="-2"/>
              </w:rPr>
              <w:t>Moción presentada por Irabazi-Ganemos Eibar sobre el uso del glifosato en Eibar.</w:t>
            </w:r>
          </w:p>
          <w:p w:rsidR="003464F6" w:rsidRDefault="003464F6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C16927" w:rsidRDefault="00C16927" w:rsidP="00C16927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</w:t>
            </w:r>
            <w:r>
              <w:rPr>
                <w:rFonts w:ascii="Antique Olv (W1)" w:hAnsi="Antique Olv (W1)"/>
                <w:spacing w:val="-2"/>
              </w:rPr>
              <w:t xml:space="preserve">elevarla a Pleno. </w:t>
            </w:r>
          </w:p>
          <w:p w:rsidR="00893DA5" w:rsidRDefault="00893DA5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7281B" w:rsidRPr="00E873DA" w:rsidRDefault="00A5351D" w:rsidP="00C1692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 siendo las 12:</w:t>
            </w:r>
            <w:r w:rsidR="005531D4">
              <w:rPr>
                <w:rFonts w:ascii="Arial" w:hAnsi="Arial" w:cs="Arial"/>
              </w:rPr>
              <w:t>3</w:t>
            </w:r>
            <w:r w:rsidR="00E873DA" w:rsidRPr="00E873DA">
              <w:rPr>
                <w:rFonts w:ascii="Arial" w:hAnsi="Arial" w:cs="Arial"/>
              </w:rPr>
              <w:t>0</w:t>
            </w:r>
            <w:r w:rsidR="004E6152" w:rsidRPr="00E873DA">
              <w:rPr>
                <w:rFonts w:ascii="Arial" w:hAnsi="Arial" w:cs="Arial"/>
              </w:rPr>
              <w:t xml:space="preserve"> horas, y no habiendo más asuntos que tratar, el Alcalde</w:t>
            </w:r>
            <w:r w:rsidR="00255854">
              <w:rPr>
                <w:rFonts w:ascii="Arial" w:hAnsi="Arial" w:cs="Arial"/>
              </w:rPr>
              <w:t xml:space="preserve"> </w:t>
            </w:r>
            <w:r w:rsidR="004E6152" w:rsidRPr="00E873DA">
              <w:rPr>
                <w:rFonts w:ascii="Arial" w:hAnsi="Arial" w:cs="Arial"/>
              </w:rPr>
              <w:t>levanta la sesión.</w:t>
            </w:r>
          </w:p>
        </w:tc>
      </w:tr>
      <w:tr w:rsidR="003528C6" w:rsidRPr="00E873DA" w:rsidTr="00E873DA">
        <w:tc>
          <w:tcPr>
            <w:tcW w:w="4395" w:type="dxa"/>
          </w:tcPr>
          <w:p w:rsidR="003528C6" w:rsidRPr="007D35B5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3528C6" w:rsidRPr="00E873DA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7281B" w:rsidRDefault="00A7281B" w:rsidP="005F3BB2">
      <w:pPr>
        <w:pStyle w:val="Default"/>
        <w:spacing w:after="240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 w:rsidP="004E6152">
    <w:pPr>
      <w:pStyle w:val="Default"/>
      <w:spacing w:after="240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F40D00" w:rsidRDefault="00F40D00" w:rsidP="004E6152">
    <w:pPr>
      <w:pStyle w:val="Default"/>
      <w:spacing w:after="240"/>
      <w:rPr>
        <w:rFonts w:asciiTheme="majorHAnsi" w:hAnsiTheme="majorHAnsi" w:cstheme="majorHAnsi"/>
        <w:b/>
      </w:rPr>
    </w:pPr>
  </w:p>
  <w:p w:rsidR="00F40D00" w:rsidRPr="004E6152" w:rsidRDefault="00F40D00" w:rsidP="004E6152">
    <w:pPr>
      <w:pStyle w:val="Default"/>
      <w:spacing w:after="240"/>
      <w:rPr>
        <w:rFonts w:asciiTheme="majorHAnsi" w:eastAsiaTheme="minorHAnsi" w:hAnsiTheme="majorHAnsi" w:cstheme="majorHAnsi"/>
        <w:b/>
        <w:color w:val="auto"/>
        <w:sz w:val="22"/>
        <w:szCs w:val="22"/>
        <w:lang w:eastAsia="en-US"/>
      </w:rPr>
    </w:pP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4020C"/>
    <w:multiLevelType w:val="hybridMultilevel"/>
    <w:tmpl w:val="8872FC9A"/>
    <w:lvl w:ilvl="0" w:tplc="C3761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5055"/>
    <w:multiLevelType w:val="hybridMultilevel"/>
    <w:tmpl w:val="4DBED174"/>
    <w:lvl w:ilvl="0" w:tplc="4F02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844E2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52D79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246B7"/>
    <w:rsid w:val="00062B04"/>
    <w:rsid w:val="00065751"/>
    <w:rsid w:val="000876C0"/>
    <w:rsid w:val="000B2B13"/>
    <w:rsid w:val="000B6DE8"/>
    <w:rsid w:val="000C7834"/>
    <w:rsid w:val="000F060D"/>
    <w:rsid w:val="000F3058"/>
    <w:rsid w:val="001072BF"/>
    <w:rsid w:val="001176FD"/>
    <w:rsid w:val="00134C8D"/>
    <w:rsid w:val="00142D42"/>
    <w:rsid w:val="00145760"/>
    <w:rsid w:val="001506EB"/>
    <w:rsid w:val="00155A5C"/>
    <w:rsid w:val="001675EA"/>
    <w:rsid w:val="00172C5B"/>
    <w:rsid w:val="001B7395"/>
    <w:rsid w:val="001C1CA5"/>
    <w:rsid w:val="001F6691"/>
    <w:rsid w:val="00221F96"/>
    <w:rsid w:val="00236288"/>
    <w:rsid w:val="00245753"/>
    <w:rsid w:val="00255854"/>
    <w:rsid w:val="002629D0"/>
    <w:rsid w:val="00263381"/>
    <w:rsid w:val="002706C0"/>
    <w:rsid w:val="00282D0F"/>
    <w:rsid w:val="0028406F"/>
    <w:rsid w:val="00293D5C"/>
    <w:rsid w:val="002A07FE"/>
    <w:rsid w:val="002A2EA2"/>
    <w:rsid w:val="002A5E17"/>
    <w:rsid w:val="002B052F"/>
    <w:rsid w:val="002E1C16"/>
    <w:rsid w:val="003059A5"/>
    <w:rsid w:val="003079C2"/>
    <w:rsid w:val="00323881"/>
    <w:rsid w:val="0032505B"/>
    <w:rsid w:val="00341438"/>
    <w:rsid w:val="003464F6"/>
    <w:rsid w:val="00346B95"/>
    <w:rsid w:val="00350A77"/>
    <w:rsid w:val="003528C6"/>
    <w:rsid w:val="00367F3E"/>
    <w:rsid w:val="003943A8"/>
    <w:rsid w:val="003A48B0"/>
    <w:rsid w:val="003A4C84"/>
    <w:rsid w:val="003C2E8B"/>
    <w:rsid w:val="003C496A"/>
    <w:rsid w:val="00407D06"/>
    <w:rsid w:val="00413BF5"/>
    <w:rsid w:val="00417629"/>
    <w:rsid w:val="004178E0"/>
    <w:rsid w:val="00440C5F"/>
    <w:rsid w:val="00470156"/>
    <w:rsid w:val="004705B9"/>
    <w:rsid w:val="00487B81"/>
    <w:rsid w:val="00491B36"/>
    <w:rsid w:val="004B521D"/>
    <w:rsid w:val="004E6152"/>
    <w:rsid w:val="004E686C"/>
    <w:rsid w:val="004F3A7D"/>
    <w:rsid w:val="0051200D"/>
    <w:rsid w:val="00522625"/>
    <w:rsid w:val="00531DEC"/>
    <w:rsid w:val="005352F4"/>
    <w:rsid w:val="00540D6D"/>
    <w:rsid w:val="00544A1C"/>
    <w:rsid w:val="00545478"/>
    <w:rsid w:val="00551B41"/>
    <w:rsid w:val="005531D4"/>
    <w:rsid w:val="00572781"/>
    <w:rsid w:val="005A49E8"/>
    <w:rsid w:val="005A6DB1"/>
    <w:rsid w:val="005A74F7"/>
    <w:rsid w:val="005E1CB5"/>
    <w:rsid w:val="005E7798"/>
    <w:rsid w:val="005F3BB2"/>
    <w:rsid w:val="005F4D66"/>
    <w:rsid w:val="00606B25"/>
    <w:rsid w:val="006077AB"/>
    <w:rsid w:val="0064162C"/>
    <w:rsid w:val="006642E0"/>
    <w:rsid w:val="00666E30"/>
    <w:rsid w:val="006706F9"/>
    <w:rsid w:val="00681488"/>
    <w:rsid w:val="00683B13"/>
    <w:rsid w:val="006B3C86"/>
    <w:rsid w:val="006C19A8"/>
    <w:rsid w:val="006F1C98"/>
    <w:rsid w:val="0070526E"/>
    <w:rsid w:val="007331DB"/>
    <w:rsid w:val="00734AE2"/>
    <w:rsid w:val="007402C3"/>
    <w:rsid w:val="007624CF"/>
    <w:rsid w:val="00766A09"/>
    <w:rsid w:val="00766FA3"/>
    <w:rsid w:val="00786BF1"/>
    <w:rsid w:val="00794F31"/>
    <w:rsid w:val="00795E2F"/>
    <w:rsid w:val="0079726B"/>
    <w:rsid w:val="007A2E25"/>
    <w:rsid w:val="007A2FD4"/>
    <w:rsid w:val="007B01C2"/>
    <w:rsid w:val="007B53C8"/>
    <w:rsid w:val="007B56DA"/>
    <w:rsid w:val="007B5E63"/>
    <w:rsid w:val="007B7453"/>
    <w:rsid w:val="007C3E68"/>
    <w:rsid w:val="007D35B5"/>
    <w:rsid w:val="007D3E39"/>
    <w:rsid w:val="007E5B88"/>
    <w:rsid w:val="007F7571"/>
    <w:rsid w:val="008354EF"/>
    <w:rsid w:val="0083670A"/>
    <w:rsid w:val="00876053"/>
    <w:rsid w:val="00893DA5"/>
    <w:rsid w:val="008B79A9"/>
    <w:rsid w:val="008D075D"/>
    <w:rsid w:val="008F4683"/>
    <w:rsid w:val="00900992"/>
    <w:rsid w:val="00921BDE"/>
    <w:rsid w:val="0095366B"/>
    <w:rsid w:val="00960464"/>
    <w:rsid w:val="009653C1"/>
    <w:rsid w:val="00966AB8"/>
    <w:rsid w:val="0098106C"/>
    <w:rsid w:val="0098187A"/>
    <w:rsid w:val="009839B9"/>
    <w:rsid w:val="0098463F"/>
    <w:rsid w:val="009870FF"/>
    <w:rsid w:val="00987309"/>
    <w:rsid w:val="00993706"/>
    <w:rsid w:val="009A259D"/>
    <w:rsid w:val="009B6AC4"/>
    <w:rsid w:val="009C5774"/>
    <w:rsid w:val="009D6788"/>
    <w:rsid w:val="009D7D9F"/>
    <w:rsid w:val="009E1A8F"/>
    <w:rsid w:val="009E22E9"/>
    <w:rsid w:val="00A0439F"/>
    <w:rsid w:val="00A12D1E"/>
    <w:rsid w:val="00A2701D"/>
    <w:rsid w:val="00A2799B"/>
    <w:rsid w:val="00A33E3B"/>
    <w:rsid w:val="00A5351D"/>
    <w:rsid w:val="00A654BD"/>
    <w:rsid w:val="00A6646A"/>
    <w:rsid w:val="00A7281B"/>
    <w:rsid w:val="00A80555"/>
    <w:rsid w:val="00A934AC"/>
    <w:rsid w:val="00AA39B3"/>
    <w:rsid w:val="00AB0598"/>
    <w:rsid w:val="00AB1F90"/>
    <w:rsid w:val="00AD3A6A"/>
    <w:rsid w:val="00AD3DAD"/>
    <w:rsid w:val="00AE017F"/>
    <w:rsid w:val="00B04603"/>
    <w:rsid w:val="00B20ED1"/>
    <w:rsid w:val="00B54A36"/>
    <w:rsid w:val="00B80EC0"/>
    <w:rsid w:val="00B823D0"/>
    <w:rsid w:val="00B82D02"/>
    <w:rsid w:val="00B842E5"/>
    <w:rsid w:val="00BA1724"/>
    <w:rsid w:val="00BA4821"/>
    <w:rsid w:val="00BB21AD"/>
    <w:rsid w:val="00BB5303"/>
    <w:rsid w:val="00BD1AAD"/>
    <w:rsid w:val="00BE6C77"/>
    <w:rsid w:val="00C00B29"/>
    <w:rsid w:val="00C1031E"/>
    <w:rsid w:val="00C104DE"/>
    <w:rsid w:val="00C16927"/>
    <w:rsid w:val="00C3104D"/>
    <w:rsid w:val="00C357B0"/>
    <w:rsid w:val="00C35DCC"/>
    <w:rsid w:val="00C479C0"/>
    <w:rsid w:val="00C543D8"/>
    <w:rsid w:val="00C57A19"/>
    <w:rsid w:val="00C614B6"/>
    <w:rsid w:val="00C61D92"/>
    <w:rsid w:val="00C7416E"/>
    <w:rsid w:val="00C83235"/>
    <w:rsid w:val="00C97B99"/>
    <w:rsid w:val="00CC5077"/>
    <w:rsid w:val="00CF497A"/>
    <w:rsid w:val="00D06318"/>
    <w:rsid w:val="00D1498A"/>
    <w:rsid w:val="00D14AD1"/>
    <w:rsid w:val="00D20739"/>
    <w:rsid w:val="00D42576"/>
    <w:rsid w:val="00D44CD1"/>
    <w:rsid w:val="00D4516B"/>
    <w:rsid w:val="00D941D9"/>
    <w:rsid w:val="00D95B60"/>
    <w:rsid w:val="00DA249A"/>
    <w:rsid w:val="00DC32FF"/>
    <w:rsid w:val="00DC517E"/>
    <w:rsid w:val="00DF0932"/>
    <w:rsid w:val="00DF6428"/>
    <w:rsid w:val="00E076E8"/>
    <w:rsid w:val="00E30FC6"/>
    <w:rsid w:val="00E32E3C"/>
    <w:rsid w:val="00E34F7C"/>
    <w:rsid w:val="00E369D1"/>
    <w:rsid w:val="00E412FA"/>
    <w:rsid w:val="00E51DE0"/>
    <w:rsid w:val="00E656B4"/>
    <w:rsid w:val="00E74089"/>
    <w:rsid w:val="00E86BEF"/>
    <w:rsid w:val="00E873DA"/>
    <w:rsid w:val="00E94E6A"/>
    <w:rsid w:val="00E95AF0"/>
    <w:rsid w:val="00EA2938"/>
    <w:rsid w:val="00EB0A3B"/>
    <w:rsid w:val="00EB6530"/>
    <w:rsid w:val="00EB6C0F"/>
    <w:rsid w:val="00EC111E"/>
    <w:rsid w:val="00EC388F"/>
    <w:rsid w:val="00EF4B8F"/>
    <w:rsid w:val="00F1395C"/>
    <w:rsid w:val="00F20EB3"/>
    <w:rsid w:val="00F33B33"/>
    <w:rsid w:val="00F33B60"/>
    <w:rsid w:val="00F34EFB"/>
    <w:rsid w:val="00F40D00"/>
    <w:rsid w:val="00F47C34"/>
    <w:rsid w:val="00F50D52"/>
    <w:rsid w:val="00F533AF"/>
    <w:rsid w:val="00F60E70"/>
    <w:rsid w:val="00F653E3"/>
    <w:rsid w:val="00F76A88"/>
    <w:rsid w:val="00F854EE"/>
    <w:rsid w:val="00FB53DF"/>
    <w:rsid w:val="00FD5326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  <w:style w:type="paragraph" w:styleId="Textodeglobo">
    <w:name w:val="Balloon Text"/>
    <w:basedOn w:val="Normal"/>
    <w:link w:val="TextodegloboCar"/>
    <w:uiPriority w:val="99"/>
    <w:semiHidden/>
    <w:unhideWhenUsed/>
    <w:rsid w:val="00B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C96B27D1</Template>
  <TotalTime>148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Begoña Dorronsoro</cp:lastModifiedBy>
  <cp:revision>66</cp:revision>
  <cp:lastPrinted>2017-06-20T11:07:00Z</cp:lastPrinted>
  <dcterms:created xsi:type="dcterms:W3CDTF">2017-06-20T09:47:00Z</dcterms:created>
  <dcterms:modified xsi:type="dcterms:W3CDTF">2017-06-20T12:15:00Z</dcterms:modified>
</cp:coreProperties>
</file>