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9B44D" w14:textId="77777777" w:rsidR="002D3447" w:rsidRPr="002D3447" w:rsidRDefault="002D3447" w:rsidP="002D3447">
      <w:pPr>
        <w:spacing w:line="360" w:lineRule="auto"/>
        <w:jc w:val="both"/>
        <w:rPr>
          <w:rFonts w:ascii="Arial" w:hAnsi="Arial" w:cs="Arial"/>
          <w:sz w:val="22"/>
          <w:szCs w:val="22"/>
        </w:rPr>
      </w:pPr>
    </w:p>
    <w:p w14:paraId="0296A979" w14:textId="77777777" w:rsidR="00D5557D" w:rsidRPr="002D3447" w:rsidRDefault="00D5557D" w:rsidP="002D3447">
      <w:pPr>
        <w:spacing w:line="360" w:lineRule="auto"/>
        <w:jc w:val="both"/>
        <w:rPr>
          <w:rFonts w:ascii="Arial" w:hAnsi="Arial" w:cs="Arial"/>
          <w:sz w:val="22"/>
          <w:szCs w:val="22"/>
        </w:rPr>
      </w:pPr>
    </w:p>
    <w:p w14:paraId="68F0339A" w14:textId="77777777" w:rsidR="00D5557D" w:rsidRPr="002D3447" w:rsidRDefault="00D5557D" w:rsidP="002D3447">
      <w:pPr>
        <w:spacing w:line="360" w:lineRule="auto"/>
        <w:jc w:val="both"/>
        <w:rPr>
          <w:rFonts w:ascii="Arial" w:hAnsi="Arial" w:cs="Arial"/>
          <w:sz w:val="22"/>
          <w:szCs w:val="22"/>
        </w:rPr>
      </w:pPr>
    </w:p>
    <w:tbl>
      <w:tblPr>
        <w:tblW w:w="0" w:type="auto"/>
        <w:tblLayout w:type="fixed"/>
        <w:tblCellMar>
          <w:left w:w="360" w:type="dxa"/>
          <w:right w:w="360" w:type="dxa"/>
        </w:tblCellMar>
        <w:tblLook w:val="0000" w:firstRow="0" w:lastRow="0" w:firstColumn="0" w:lastColumn="0" w:noHBand="0" w:noVBand="0"/>
      </w:tblPr>
      <w:tblGrid>
        <w:gridCol w:w="4870"/>
        <w:gridCol w:w="4751"/>
      </w:tblGrid>
      <w:tr w:rsidR="0091030C" w:rsidRPr="00196E43" w14:paraId="1077738B" w14:textId="77777777" w:rsidTr="00E81BD6">
        <w:tc>
          <w:tcPr>
            <w:tcW w:w="4870" w:type="dxa"/>
          </w:tcPr>
          <w:p w14:paraId="5BCA0A2E" w14:textId="77777777" w:rsidR="0091030C" w:rsidRPr="00196E43" w:rsidRDefault="0091030C" w:rsidP="00E81BD6">
            <w:pPr>
              <w:widowControl w:val="0"/>
              <w:autoSpaceDE w:val="0"/>
              <w:autoSpaceDN w:val="0"/>
              <w:spacing w:line="360" w:lineRule="auto"/>
              <w:rPr>
                <w:rFonts w:ascii="Arial" w:eastAsia="Calibri" w:hAnsi="Arial" w:cs="Arial"/>
                <w:b/>
                <w:kern w:val="0"/>
                <w:sz w:val="22"/>
                <w:szCs w:val="22"/>
                <w14:ligatures w14:val="none"/>
              </w:rPr>
            </w:pPr>
            <w:r w:rsidRPr="00196E43">
              <w:rPr>
                <w:rFonts w:ascii="Arial" w:eastAsia="Calibri" w:hAnsi="Arial" w:cs="Arial"/>
                <w:b/>
                <w:kern w:val="0"/>
                <w:sz w:val="22"/>
                <w:szCs w:val="22"/>
                <w:lang w:val="eu-ES"/>
                <w14:ligatures w14:val="none"/>
              </w:rPr>
              <w:t>Eibarko Seme Kuttunaren izendapena jendaurrean jartzea.</w:t>
            </w:r>
          </w:p>
        </w:tc>
        <w:tc>
          <w:tcPr>
            <w:tcW w:w="4751" w:type="dxa"/>
          </w:tcPr>
          <w:p w14:paraId="70F5602C" w14:textId="77777777" w:rsidR="0091030C" w:rsidRPr="00196E43" w:rsidRDefault="0091030C" w:rsidP="00E81BD6">
            <w:pPr>
              <w:widowControl w:val="0"/>
              <w:autoSpaceDE w:val="0"/>
              <w:autoSpaceDN w:val="0"/>
              <w:spacing w:line="360" w:lineRule="auto"/>
              <w:rPr>
                <w:rFonts w:ascii="Arial" w:eastAsia="Calibri" w:hAnsi="Arial" w:cs="Arial"/>
                <w:b/>
                <w:kern w:val="0"/>
                <w:sz w:val="22"/>
                <w:szCs w:val="22"/>
                <w14:ligatures w14:val="none"/>
              </w:rPr>
            </w:pPr>
            <w:r w:rsidRPr="00196E43">
              <w:rPr>
                <w:rFonts w:ascii="Arial" w:eastAsia="Calibri" w:hAnsi="Arial" w:cs="Arial"/>
                <w:b/>
                <w:kern w:val="0"/>
                <w:sz w:val="22"/>
                <w:szCs w:val="22"/>
                <w14:ligatures w14:val="none"/>
              </w:rPr>
              <w:t>Exposición pública nombramiento Hijo Predilecto de la Ciudad.</w:t>
            </w:r>
          </w:p>
        </w:tc>
      </w:tr>
      <w:tr w:rsidR="0091030C" w:rsidRPr="00196E43" w14:paraId="6FC311DB" w14:textId="77777777" w:rsidTr="00E81BD6">
        <w:tc>
          <w:tcPr>
            <w:tcW w:w="4870" w:type="dxa"/>
          </w:tcPr>
          <w:p w14:paraId="51986334" w14:textId="77777777" w:rsidR="0091030C" w:rsidRPr="00196E43" w:rsidRDefault="0091030C" w:rsidP="00E81BD6">
            <w:pPr>
              <w:widowControl w:val="0"/>
              <w:autoSpaceDE w:val="0"/>
              <w:autoSpaceDN w:val="0"/>
              <w:spacing w:line="360" w:lineRule="auto"/>
              <w:rPr>
                <w:rFonts w:ascii="Arial" w:eastAsia="Calibri" w:hAnsi="Arial" w:cs="Arial"/>
                <w:b/>
                <w:kern w:val="0"/>
                <w:sz w:val="22"/>
                <w:szCs w:val="22"/>
                <w14:ligatures w14:val="none"/>
              </w:rPr>
            </w:pPr>
          </w:p>
        </w:tc>
        <w:tc>
          <w:tcPr>
            <w:tcW w:w="4751" w:type="dxa"/>
          </w:tcPr>
          <w:p w14:paraId="5E229536" w14:textId="77777777" w:rsidR="0091030C" w:rsidRPr="00196E43" w:rsidRDefault="0091030C" w:rsidP="00E81BD6">
            <w:pPr>
              <w:widowControl w:val="0"/>
              <w:autoSpaceDE w:val="0"/>
              <w:autoSpaceDN w:val="0"/>
              <w:spacing w:line="360" w:lineRule="auto"/>
              <w:rPr>
                <w:rFonts w:ascii="Arial" w:eastAsia="Calibri" w:hAnsi="Arial" w:cs="Arial"/>
                <w:b/>
                <w:kern w:val="0"/>
                <w:sz w:val="22"/>
                <w:szCs w:val="22"/>
                <w14:ligatures w14:val="none"/>
              </w:rPr>
            </w:pPr>
          </w:p>
        </w:tc>
      </w:tr>
      <w:tr w:rsidR="0091030C" w:rsidRPr="00196E43" w14:paraId="037A3E02" w14:textId="77777777" w:rsidTr="00E81BD6">
        <w:tc>
          <w:tcPr>
            <w:tcW w:w="4870" w:type="dxa"/>
          </w:tcPr>
          <w:p w14:paraId="2990E536" w14:textId="77777777" w:rsidR="0091030C" w:rsidRPr="00196E43" w:rsidRDefault="0091030C" w:rsidP="00E81BD6">
            <w:pPr>
              <w:widowControl w:val="0"/>
              <w:autoSpaceDE w:val="0"/>
              <w:autoSpaceDN w:val="0"/>
              <w:spacing w:line="360" w:lineRule="auto"/>
              <w:jc w:val="both"/>
              <w:rPr>
                <w:rFonts w:ascii="Arial" w:eastAsia="Calibri" w:hAnsi="Arial" w:cs="Arial"/>
                <w:b/>
                <w:kern w:val="0"/>
                <w:sz w:val="22"/>
                <w:szCs w:val="22"/>
                <w14:ligatures w14:val="none"/>
              </w:rPr>
            </w:pPr>
            <w:r w:rsidRPr="00196E43">
              <w:rPr>
                <w:rFonts w:ascii="Arial" w:eastAsia="Calibri" w:hAnsi="Arial" w:cs="Arial"/>
                <w:b/>
                <w:kern w:val="0"/>
                <w:sz w:val="22"/>
                <w:szCs w:val="22"/>
                <w:lang w:val="eu-ES"/>
                <w14:ligatures w14:val="none"/>
              </w:rPr>
              <w:t>Lehenengoa.</w:t>
            </w:r>
            <w:r w:rsidRPr="00196E43">
              <w:rPr>
                <w:rFonts w:ascii="Arial" w:eastAsia="Calibri" w:hAnsi="Arial" w:cs="Arial"/>
                <w:b/>
                <w:kern w:val="0"/>
                <w:sz w:val="22"/>
                <w:szCs w:val="22"/>
                <w14:ligatures w14:val="none"/>
              </w:rPr>
              <w:t xml:space="preserve"> -  </w:t>
            </w:r>
            <w:r w:rsidRPr="00196E43">
              <w:rPr>
                <w:rFonts w:ascii="Arial" w:eastAsia="Calibri" w:hAnsi="Arial" w:cs="Arial"/>
                <w:bCs/>
                <w:kern w:val="0"/>
                <w:sz w:val="22"/>
                <w:szCs w:val="22"/>
                <w:lang w:val="eu-ES"/>
                <w14:ligatures w14:val="none"/>
              </w:rPr>
              <w:t>Bozeramaileen Batzordeak, 2026ko uztailaren 21ean egindako bilkuran, Mikel Oyarzabal Ugarte jaunaren izendapena proposatu zuen kideen gehiengoz.</w:t>
            </w:r>
          </w:p>
        </w:tc>
        <w:tc>
          <w:tcPr>
            <w:tcW w:w="4751" w:type="dxa"/>
          </w:tcPr>
          <w:p w14:paraId="36B61CC3" w14:textId="77777777" w:rsidR="0091030C" w:rsidRPr="00196E43" w:rsidRDefault="0091030C" w:rsidP="00E81BD6">
            <w:pPr>
              <w:widowControl w:val="0"/>
              <w:autoSpaceDE w:val="0"/>
              <w:autoSpaceDN w:val="0"/>
              <w:spacing w:line="360" w:lineRule="auto"/>
              <w:jc w:val="both"/>
              <w:rPr>
                <w:rFonts w:ascii="Arial" w:eastAsia="Calibri" w:hAnsi="Arial" w:cs="Arial"/>
                <w:bCs/>
                <w:kern w:val="0"/>
                <w:sz w:val="22"/>
                <w:szCs w:val="22"/>
                <w14:ligatures w14:val="none"/>
              </w:rPr>
            </w:pPr>
            <w:r w:rsidRPr="00196E43">
              <w:rPr>
                <w:rFonts w:ascii="Arial" w:eastAsia="Calibri" w:hAnsi="Arial" w:cs="Arial"/>
                <w:b/>
                <w:kern w:val="0"/>
                <w:sz w:val="22"/>
                <w:szCs w:val="22"/>
                <w14:ligatures w14:val="none"/>
              </w:rPr>
              <w:t xml:space="preserve">Primero.-  </w:t>
            </w:r>
            <w:r w:rsidRPr="00196E43">
              <w:rPr>
                <w:rFonts w:ascii="Arial" w:eastAsia="Calibri" w:hAnsi="Arial" w:cs="Arial"/>
                <w:bCs/>
                <w:kern w:val="0"/>
                <w:sz w:val="22"/>
                <w:szCs w:val="22"/>
                <w14:ligatures w14:val="none"/>
              </w:rPr>
              <w:t>La Junta de Portavoces, en sesión celebrada el 21 julio de 2026, por mayoría de sus integrantes propuso el nombramiento de D. Mikel Oyarzabal Ugarte.</w:t>
            </w:r>
          </w:p>
        </w:tc>
      </w:tr>
      <w:tr w:rsidR="0091030C" w:rsidRPr="00196E43" w14:paraId="1C43932D" w14:textId="77777777" w:rsidTr="00E81BD6">
        <w:tc>
          <w:tcPr>
            <w:tcW w:w="4870" w:type="dxa"/>
          </w:tcPr>
          <w:p w14:paraId="03A98C0D" w14:textId="77777777" w:rsidR="0091030C" w:rsidRPr="00196E43" w:rsidRDefault="0091030C" w:rsidP="00E81BD6">
            <w:pPr>
              <w:widowControl w:val="0"/>
              <w:autoSpaceDE w:val="0"/>
              <w:autoSpaceDN w:val="0"/>
              <w:spacing w:line="360" w:lineRule="auto"/>
              <w:jc w:val="both"/>
              <w:rPr>
                <w:rFonts w:ascii="Arial" w:eastAsia="Calibri" w:hAnsi="Arial" w:cs="Arial"/>
                <w:b/>
                <w:kern w:val="0"/>
                <w:sz w:val="22"/>
                <w:szCs w:val="22"/>
                <w14:ligatures w14:val="none"/>
              </w:rPr>
            </w:pPr>
          </w:p>
        </w:tc>
        <w:tc>
          <w:tcPr>
            <w:tcW w:w="4751" w:type="dxa"/>
          </w:tcPr>
          <w:p w14:paraId="1A6E807A" w14:textId="77777777" w:rsidR="0091030C" w:rsidRPr="00196E43" w:rsidRDefault="0091030C" w:rsidP="00E81BD6">
            <w:pPr>
              <w:widowControl w:val="0"/>
              <w:autoSpaceDE w:val="0"/>
              <w:autoSpaceDN w:val="0"/>
              <w:spacing w:line="360" w:lineRule="auto"/>
              <w:jc w:val="both"/>
              <w:rPr>
                <w:rFonts w:ascii="Arial" w:eastAsia="Calibri" w:hAnsi="Arial" w:cs="Arial"/>
                <w:b/>
                <w:kern w:val="0"/>
                <w:sz w:val="22"/>
                <w:szCs w:val="22"/>
                <w14:ligatures w14:val="none"/>
              </w:rPr>
            </w:pPr>
          </w:p>
        </w:tc>
      </w:tr>
      <w:tr w:rsidR="0091030C" w:rsidRPr="00196E43" w14:paraId="3A5BC5D9" w14:textId="77777777" w:rsidTr="00E81BD6">
        <w:tc>
          <w:tcPr>
            <w:tcW w:w="4870" w:type="dxa"/>
          </w:tcPr>
          <w:p w14:paraId="6771EA6E" w14:textId="77777777" w:rsidR="0091030C" w:rsidRPr="00196E43" w:rsidRDefault="0091030C" w:rsidP="00E81BD6">
            <w:pPr>
              <w:widowControl w:val="0"/>
              <w:autoSpaceDE w:val="0"/>
              <w:autoSpaceDN w:val="0"/>
              <w:spacing w:line="360" w:lineRule="auto"/>
              <w:jc w:val="both"/>
              <w:rPr>
                <w:rFonts w:ascii="Arial" w:eastAsia="Calibri" w:hAnsi="Arial" w:cs="Arial"/>
                <w:b/>
                <w:kern w:val="0"/>
                <w:sz w:val="22"/>
                <w:szCs w:val="22"/>
                <w14:ligatures w14:val="none"/>
              </w:rPr>
            </w:pPr>
            <w:r w:rsidRPr="00196E43">
              <w:rPr>
                <w:rFonts w:ascii="Arial" w:eastAsia="Calibri" w:hAnsi="Arial" w:cs="Arial"/>
                <w:b/>
                <w:kern w:val="0"/>
                <w:sz w:val="22"/>
                <w:szCs w:val="22"/>
                <w:lang w:val="eu-ES"/>
                <w14:ligatures w14:val="none"/>
              </w:rPr>
              <w:t>Bigarrena.</w:t>
            </w:r>
            <w:r w:rsidRPr="00196E43">
              <w:rPr>
                <w:rFonts w:ascii="Arial" w:eastAsia="Calibri" w:hAnsi="Arial" w:cs="Arial"/>
                <w:b/>
                <w:kern w:val="0"/>
                <w:sz w:val="22"/>
                <w:szCs w:val="22"/>
                <w14:ligatures w14:val="none"/>
              </w:rPr>
              <w:t xml:space="preserve"> - </w:t>
            </w:r>
            <w:r w:rsidRPr="00196E43">
              <w:rPr>
                <w:rFonts w:ascii="Arial" w:eastAsia="Calibri" w:hAnsi="Arial" w:cs="Arial"/>
                <w:bCs/>
                <w:kern w:val="0"/>
                <w:sz w:val="22"/>
                <w:szCs w:val="22"/>
                <w:lang w:val="eu-ES"/>
                <w14:ligatures w14:val="none"/>
              </w:rPr>
              <w:t>Eibarko Udalaren Ohore eta Goraipamenei buruzko Araudiaren 10. artikuluan ezarritakoa betez, jendaurrean jartzen da 15 egun balioduneko epean. Epe horretan, nahi dutenek espedientea aztertu ahal izango dute, eta egokitzat jotzen dituzten erreklamazioak edo eragozpenak aurkeztu.</w:t>
            </w:r>
          </w:p>
        </w:tc>
        <w:tc>
          <w:tcPr>
            <w:tcW w:w="4751" w:type="dxa"/>
          </w:tcPr>
          <w:p w14:paraId="183B69EF" w14:textId="77777777" w:rsidR="0091030C" w:rsidRPr="00196E43" w:rsidRDefault="0091030C" w:rsidP="00E81BD6">
            <w:pPr>
              <w:widowControl w:val="0"/>
              <w:autoSpaceDE w:val="0"/>
              <w:autoSpaceDN w:val="0"/>
              <w:spacing w:line="360" w:lineRule="auto"/>
              <w:jc w:val="both"/>
              <w:rPr>
                <w:rFonts w:ascii="Arial" w:eastAsia="Calibri" w:hAnsi="Arial" w:cs="Arial"/>
                <w:bCs/>
                <w:kern w:val="0"/>
                <w:sz w:val="22"/>
                <w:szCs w:val="22"/>
                <w14:ligatures w14:val="none"/>
              </w:rPr>
            </w:pPr>
            <w:r w:rsidRPr="00196E43">
              <w:rPr>
                <w:rFonts w:ascii="Arial" w:eastAsia="Calibri" w:hAnsi="Arial" w:cs="Arial"/>
                <w:b/>
                <w:kern w:val="0"/>
                <w:sz w:val="22"/>
                <w:szCs w:val="22"/>
                <w14:ligatures w14:val="none"/>
              </w:rPr>
              <w:t xml:space="preserve">Segundo.- </w:t>
            </w:r>
            <w:r w:rsidRPr="00196E43">
              <w:rPr>
                <w:rFonts w:ascii="Arial" w:eastAsia="Calibri" w:hAnsi="Arial" w:cs="Arial"/>
                <w:bCs/>
                <w:kern w:val="0"/>
                <w:sz w:val="22"/>
                <w:szCs w:val="22"/>
                <w14:ligatures w14:val="none"/>
              </w:rPr>
              <w:t>En cumplimiento de lo establecido en el artículo 10 del Reglamento de Honores y distinciones del Ayuntamiento de Eibar, se acuerda la exposición al público durante un período de 15 días hábiles</w:t>
            </w:r>
            <w:r>
              <w:rPr>
                <w:rFonts w:ascii="Arial" w:eastAsia="Calibri" w:hAnsi="Arial" w:cs="Arial"/>
                <w:bCs/>
                <w:kern w:val="0"/>
                <w:sz w:val="22"/>
                <w:szCs w:val="22"/>
                <w14:ligatures w14:val="none"/>
              </w:rPr>
              <w:t>,</w:t>
            </w:r>
            <w:r w:rsidRPr="00196E43">
              <w:rPr>
                <w:rFonts w:ascii="Arial" w:eastAsia="Calibri" w:hAnsi="Arial" w:cs="Arial"/>
                <w:bCs/>
                <w:kern w:val="0"/>
                <w:sz w:val="22"/>
                <w:szCs w:val="22"/>
                <w14:ligatures w14:val="none"/>
              </w:rPr>
              <w:t xml:space="preserve"> durante el cual quienes lo deseen podrán examinar el expediente y presentar las reclamaciones u objeciones que estimen pertinentes.</w:t>
            </w:r>
          </w:p>
        </w:tc>
      </w:tr>
      <w:tr w:rsidR="0091030C" w:rsidRPr="00196E43" w14:paraId="25460F83" w14:textId="77777777" w:rsidTr="00E81BD6">
        <w:tc>
          <w:tcPr>
            <w:tcW w:w="4870" w:type="dxa"/>
          </w:tcPr>
          <w:p w14:paraId="6DC1EF5E" w14:textId="77777777" w:rsidR="0091030C" w:rsidRPr="00196E43" w:rsidRDefault="0091030C" w:rsidP="00E81BD6">
            <w:pPr>
              <w:widowControl w:val="0"/>
              <w:autoSpaceDE w:val="0"/>
              <w:autoSpaceDN w:val="0"/>
              <w:spacing w:line="360" w:lineRule="auto"/>
              <w:rPr>
                <w:rFonts w:ascii="Arial" w:eastAsia="Calibri" w:hAnsi="Arial" w:cs="Arial"/>
                <w:b/>
                <w:kern w:val="0"/>
                <w:sz w:val="22"/>
                <w:szCs w:val="22"/>
                <w14:ligatures w14:val="none"/>
              </w:rPr>
            </w:pPr>
          </w:p>
        </w:tc>
        <w:tc>
          <w:tcPr>
            <w:tcW w:w="4751" w:type="dxa"/>
          </w:tcPr>
          <w:p w14:paraId="4408EBAC" w14:textId="77777777" w:rsidR="0091030C" w:rsidRPr="00196E43" w:rsidRDefault="0091030C" w:rsidP="00E81BD6">
            <w:pPr>
              <w:widowControl w:val="0"/>
              <w:autoSpaceDE w:val="0"/>
              <w:autoSpaceDN w:val="0"/>
              <w:spacing w:line="360" w:lineRule="auto"/>
              <w:rPr>
                <w:rFonts w:ascii="Arial" w:eastAsia="Calibri" w:hAnsi="Arial" w:cs="Arial"/>
                <w:b/>
                <w:kern w:val="0"/>
                <w:sz w:val="22"/>
                <w:szCs w:val="22"/>
                <w14:ligatures w14:val="none"/>
              </w:rPr>
            </w:pPr>
          </w:p>
        </w:tc>
      </w:tr>
    </w:tbl>
    <w:p w14:paraId="61F895C8" w14:textId="77777777" w:rsidR="00D5557D" w:rsidRPr="002D3447" w:rsidRDefault="00D5557D" w:rsidP="002D3447">
      <w:pPr>
        <w:spacing w:line="360" w:lineRule="auto"/>
        <w:jc w:val="both"/>
        <w:rPr>
          <w:rFonts w:ascii="Arial" w:hAnsi="Arial" w:cs="Arial"/>
          <w:sz w:val="22"/>
          <w:szCs w:val="22"/>
        </w:rPr>
      </w:pPr>
    </w:p>
    <w:sectPr w:rsidR="00D5557D" w:rsidRPr="002D3447" w:rsidSect="00F56463">
      <w:headerReference w:type="default" r:id="rId6"/>
      <w:foot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C8BA9" w14:textId="77777777" w:rsidR="00227AD8" w:rsidRDefault="00227AD8" w:rsidP="00F56463">
      <w:r>
        <w:separator/>
      </w:r>
    </w:p>
  </w:endnote>
  <w:endnote w:type="continuationSeparator" w:id="0">
    <w:p w14:paraId="7486920C" w14:textId="77777777" w:rsidR="00227AD8" w:rsidRDefault="00227AD8" w:rsidP="00F56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54FA6" w14:textId="77777777" w:rsidR="00F56463" w:rsidRPr="00046CA0" w:rsidRDefault="00F56463" w:rsidP="00046CA0">
    <w:pPr>
      <w:pStyle w:val="Piedepgina"/>
      <w:jc w:val="center"/>
      <w:rPr>
        <w:rFonts w:ascii="Arial" w:hAnsi="Arial" w:cs="Arial"/>
        <w:color w:val="767171" w:themeColor="background2"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095EE" w14:textId="77777777" w:rsidR="00227AD8" w:rsidRDefault="00227AD8" w:rsidP="00F56463">
      <w:r>
        <w:separator/>
      </w:r>
    </w:p>
  </w:footnote>
  <w:footnote w:type="continuationSeparator" w:id="0">
    <w:p w14:paraId="2422B8A9" w14:textId="77777777" w:rsidR="00227AD8" w:rsidRDefault="00227AD8" w:rsidP="00F56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3AB28" w14:textId="77777777" w:rsidR="00F56463" w:rsidRDefault="00046CA0" w:rsidP="00810551">
    <w:pPr>
      <w:pStyle w:val="Encabezado"/>
      <w:tabs>
        <w:tab w:val="clear" w:pos="4252"/>
        <w:tab w:val="clear" w:pos="8504"/>
        <w:tab w:val="center" w:pos="4873"/>
      </w:tabs>
    </w:pPr>
    <w:r w:rsidRPr="00046CA0">
      <w:rPr>
        <w:noProof/>
        <w:lang w:eastAsia="es-ES"/>
      </w:rPr>
      <w:drawing>
        <wp:anchor distT="0" distB="0" distL="114300" distR="114300" simplePos="0" relativeHeight="251659264" behindDoc="1" locked="0" layoutInCell="1" allowOverlap="1" wp14:anchorId="5E2BBF5B" wp14:editId="6405E4CB">
          <wp:simplePos x="0" y="0"/>
          <wp:positionH relativeFrom="column">
            <wp:posOffset>4681996</wp:posOffset>
          </wp:positionH>
          <wp:positionV relativeFrom="paragraph">
            <wp:posOffset>125095</wp:posOffset>
          </wp:positionV>
          <wp:extent cx="1468161" cy="436863"/>
          <wp:effectExtent l="0" t="0" r="0" b="0"/>
          <wp:wrapNone/>
          <wp:docPr id="7690527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052757" name=""/>
                  <pic:cNvPicPr/>
                </pic:nvPicPr>
                <pic:blipFill>
                  <a:blip r:embed="rId1">
                    <a:extLst>
                      <a:ext uri="{28A0092B-C50C-407E-A947-70E740481C1C}">
                        <a14:useLocalDpi xmlns:a14="http://schemas.microsoft.com/office/drawing/2010/main" val="0"/>
                      </a:ext>
                    </a:extLst>
                  </a:blip>
                  <a:stretch>
                    <a:fillRect/>
                  </a:stretch>
                </pic:blipFill>
                <pic:spPr>
                  <a:xfrm>
                    <a:off x="0" y="0"/>
                    <a:ext cx="1468161" cy="436863"/>
                  </a:xfrm>
                  <a:prstGeom prst="rect">
                    <a:avLst/>
                  </a:prstGeom>
                </pic:spPr>
              </pic:pic>
            </a:graphicData>
          </a:graphic>
          <wp14:sizeRelH relativeFrom="page">
            <wp14:pctWidth>0</wp14:pctWidth>
          </wp14:sizeRelH>
          <wp14:sizeRelV relativeFrom="page">
            <wp14:pctHeight>0</wp14:pctHeight>
          </wp14:sizeRelV>
        </wp:anchor>
      </w:drawing>
    </w:r>
    <w:r w:rsidRPr="00046CA0">
      <w:t xml:space="preserve"> </w:t>
    </w:r>
    <w:r w:rsidR="00F56463" w:rsidRPr="00F56463">
      <w:rPr>
        <w:noProof/>
        <w:lang w:eastAsia="es-ES"/>
      </w:rPr>
      <w:drawing>
        <wp:anchor distT="0" distB="0" distL="114300" distR="114300" simplePos="0" relativeHeight="251658240" behindDoc="1" locked="0" layoutInCell="1" allowOverlap="1" wp14:anchorId="39454B40" wp14:editId="512732C3">
          <wp:simplePos x="0" y="0"/>
          <wp:positionH relativeFrom="column">
            <wp:posOffset>25400</wp:posOffset>
          </wp:positionH>
          <wp:positionV relativeFrom="paragraph">
            <wp:posOffset>-4445</wp:posOffset>
          </wp:positionV>
          <wp:extent cx="2099814" cy="735330"/>
          <wp:effectExtent l="0" t="0" r="0" b="1270"/>
          <wp:wrapNone/>
          <wp:docPr id="10600782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078278" name=""/>
                  <pic:cNvPicPr/>
                </pic:nvPicPr>
                <pic:blipFill>
                  <a:blip r:embed="rId2">
                    <a:extLst>
                      <a:ext uri="{28A0092B-C50C-407E-A947-70E740481C1C}">
                        <a14:useLocalDpi xmlns:a14="http://schemas.microsoft.com/office/drawing/2010/main" val="0"/>
                      </a:ext>
                    </a:extLst>
                  </a:blip>
                  <a:stretch>
                    <a:fillRect/>
                  </a:stretch>
                </pic:blipFill>
                <pic:spPr>
                  <a:xfrm>
                    <a:off x="0" y="0"/>
                    <a:ext cx="2099814" cy="735330"/>
                  </a:xfrm>
                  <a:prstGeom prst="rect">
                    <a:avLst/>
                  </a:prstGeom>
                </pic:spPr>
              </pic:pic>
            </a:graphicData>
          </a:graphic>
          <wp14:sizeRelH relativeFrom="page">
            <wp14:pctWidth>0</wp14:pctWidth>
          </wp14:sizeRelH>
          <wp14:sizeRelV relativeFrom="page">
            <wp14:pctHeight>0</wp14:pctHeight>
          </wp14:sizeRelV>
        </wp:anchor>
      </w:drawing>
    </w:r>
    <w:r w:rsidR="00810551">
      <w:tab/>
    </w:r>
  </w:p>
  <w:p w14:paraId="03DA0B61" w14:textId="77777777" w:rsidR="00810551" w:rsidRDefault="00810551" w:rsidP="00810551">
    <w:pPr>
      <w:pStyle w:val="Encabezado"/>
      <w:tabs>
        <w:tab w:val="clear" w:pos="4252"/>
        <w:tab w:val="clear" w:pos="8504"/>
        <w:tab w:val="center" w:pos="4873"/>
      </w:tabs>
    </w:pPr>
  </w:p>
  <w:p w14:paraId="5EF346CD" w14:textId="77777777" w:rsidR="00810551" w:rsidRPr="00101BED" w:rsidRDefault="00810551" w:rsidP="00810551">
    <w:pPr>
      <w:pStyle w:val="Encabezado"/>
      <w:tabs>
        <w:tab w:val="clear" w:pos="4252"/>
        <w:tab w:val="clear" w:pos="8504"/>
        <w:tab w:val="center" w:pos="4873"/>
      </w:tabs>
      <w:rPr>
        <w:rFonts w:ascii="Arial" w:hAnsi="Arial" w:cs="Arial"/>
        <w:sz w:val="22"/>
        <w:szCs w:val="22"/>
      </w:rPr>
    </w:pPr>
  </w:p>
  <w:p w14:paraId="35F01A03" w14:textId="77777777" w:rsidR="00810551" w:rsidRDefault="00810551" w:rsidP="00810551">
    <w:pPr>
      <w:pStyle w:val="Encabezado"/>
      <w:tabs>
        <w:tab w:val="clear" w:pos="4252"/>
        <w:tab w:val="clear" w:pos="8504"/>
        <w:tab w:val="center" w:pos="4873"/>
      </w:tabs>
      <w:jc w:val="center"/>
    </w:pPr>
  </w:p>
  <w:p w14:paraId="5722C260" w14:textId="77777777" w:rsidR="00810551" w:rsidRDefault="00810551" w:rsidP="00810551">
    <w:pPr>
      <w:pStyle w:val="Encabezado"/>
      <w:tabs>
        <w:tab w:val="clear" w:pos="4252"/>
        <w:tab w:val="clear" w:pos="8504"/>
        <w:tab w:val="center" w:pos="4873"/>
      </w:tabs>
      <w:jc w:val="center"/>
    </w:pPr>
  </w:p>
  <w:p w14:paraId="6B87BC2E" w14:textId="77777777" w:rsidR="00810551" w:rsidRDefault="00810551" w:rsidP="00810551">
    <w:pPr>
      <w:pStyle w:val="Encabezado"/>
      <w:tabs>
        <w:tab w:val="clear" w:pos="4252"/>
        <w:tab w:val="clear" w:pos="8504"/>
        <w:tab w:val="center" w:pos="487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463"/>
    <w:rsid w:val="00046CA0"/>
    <w:rsid w:val="00101BED"/>
    <w:rsid w:val="001525B7"/>
    <w:rsid w:val="001733F9"/>
    <w:rsid w:val="001D61F2"/>
    <w:rsid w:val="0021026E"/>
    <w:rsid w:val="0022458E"/>
    <w:rsid w:val="00227AD8"/>
    <w:rsid w:val="00283FC9"/>
    <w:rsid w:val="00286364"/>
    <w:rsid w:val="002D3447"/>
    <w:rsid w:val="003373F6"/>
    <w:rsid w:val="00470039"/>
    <w:rsid w:val="0064332F"/>
    <w:rsid w:val="00690070"/>
    <w:rsid w:val="006B4DAE"/>
    <w:rsid w:val="006E05EA"/>
    <w:rsid w:val="006E1CFE"/>
    <w:rsid w:val="00790B4D"/>
    <w:rsid w:val="00810551"/>
    <w:rsid w:val="0091030C"/>
    <w:rsid w:val="00934E5F"/>
    <w:rsid w:val="00AB6362"/>
    <w:rsid w:val="00AF0CA2"/>
    <w:rsid w:val="00B059BD"/>
    <w:rsid w:val="00B07A6E"/>
    <w:rsid w:val="00B61A1A"/>
    <w:rsid w:val="00BD08C0"/>
    <w:rsid w:val="00C25E80"/>
    <w:rsid w:val="00C92047"/>
    <w:rsid w:val="00D5557D"/>
    <w:rsid w:val="00E21148"/>
    <w:rsid w:val="00E97778"/>
    <w:rsid w:val="00F564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05CE9"/>
  <w15:chartTrackingRefBased/>
  <w15:docId w15:val="{29FD60FD-5A37-3040-9441-38F437626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56463"/>
    <w:pPr>
      <w:tabs>
        <w:tab w:val="center" w:pos="4252"/>
        <w:tab w:val="right" w:pos="8504"/>
      </w:tabs>
    </w:pPr>
  </w:style>
  <w:style w:type="character" w:customStyle="1" w:styleId="EncabezadoCar">
    <w:name w:val="Encabezado Car"/>
    <w:basedOn w:val="Fuentedeprrafopredeter"/>
    <w:link w:val="Encabezado"/>
    <w:uiPriority w:val="99"/>
    <w:rsid w:val="00F56463"/>
  </w:style>
  <w:style w:type="paragraph" w:styleId="Piedepgina">
    <w:name w:val="footer"/>
    <w:basedOn w:val="Normal"/>
    <w:link w:val="PiedepginaCar"/>
    <w:uiPriority w:val="99"/>
    <w:unhideWhenUsed/>
    <w:rsid w:val="00F56463"/>
    <w:pPr>
      <w:tabs>
        <w:tab w:val="center" w:pos="4252"/>
        <w:tab w:val="right" w:pos="8504"/>
      </w:tabs>
    </w:pPr>
  </w:style>
  <w:style w:type="character" w:customStyle="1" w:styleId="PiedepginaCar">
    <w:name w:val="Pie de página Car"/>
    <w:basedOn w:val="Fuentedeprrafopredeter"/>
    <w:link w:val="Piedepgina"/>
    <w:uiPriority w:val="99"/>
    <w:rsid w:val="00F56463"/>
  </w:style>
  <w:style w:type="character" w:styleId="Hipervnculo">
    <w:name w:val="Hyperlink"/>
    <w:basedOn w:val="Fuentedeprrafopredeter"/>
    <w:uiPriority w:val="99"/>
    <w:unhideWhenUsed/>
    <w:rsid w:val="00F56463"/>
    <w:rPr>
      <w:color w:val="0563C1" w:themeColor="hyperlink"/>
      <w:u w:val="single"/>
    </w:rPr>
  </w:style>
  <w:style w:type="character" w:customStyle="1" w:styleId="Mencinsinresolver1">
    <w:name w:val="Mención sin resolver1"/>
    <w:basedOn w:val="Fuentedeprrafopredeter"/>
    <w:uiPriority w:val="99"/>
    <w:semiHidden/>
    <w:unhideWhenUsed/>
    <w:rsid w:val="00F56463"/>
    <w:rPr>
      <w:color w:val="605E5C"/>
      <w:shd w:val="clear" w:color="auto" w:fill="E1DFDD"/>
    </w:rPr>
  </w:style>
  <w:style w:type="paragraph" w:styleId="Prrafodelista">
    <w:name w:val="List Paragraph"/>
    <w:basedOn w:val="Normal"/>
    <w:uiPriority w:val="34"/>
    <w:qFormat/>
    <w:rsid w:val="00810551"/>
    <w:pPr>
      <w:ind w:left="720"/>
      <w:contextualSpacing/>
    </w:pPr>
    <w:rPr>
      <w:rFonts w:ascii="Times New Roman" w:eastAsia="Times New Roman" w:hAnsi="Times New Roman" w:cs="Times New Roman"/>
      <w:kern w:val="0"/>
      <w:sz w:val="20"/>
      <w:szCs w:val="20"/>
      <w:lang w:eastAsia="es-ES"/>
      <w14:ligatures w14:val="none"/>
    </w:rPr>
  </w:style>
  <w:style w:type="paragraph" w:styleId="NormalWeb">
    <w:name w:val="Normal (Web)"/>
    <w:basedOn w:val="Normal"/>
    <w:uiPriority w:val="99"/>
    <w:unhideWhenUsed/>
    <w:rsid w:val="001D61F2"/>
    <w:pPr>
      <w:spacing w:before="100" w:beforeAutospacing="1" w:after="100" w:afterAutospacing="1"/>
    </w:pPr>
    <w:rPr>
      <w:rFonts w:ascii="Times New Roman" w:eastAsia="Times New Roman" w:hAnsi="Times New Roman" w:cs="Times New Roman"/>
      <w:kern w:val="0"/>
      <w:lang w:eastAsia="es-ES"/>
      <w14:ligatures w14:val="none"/>
    </w:rPr>
  </w:style>
  <w:style w:type="character" w:styleId="Fuerte">
    <w:name w:val="Strong"/>
    <w:basedOn w:val="Fuentedeprrafopredeter"/>
    <w:uiPriority w:val="22"/>
    <w:qFormat/>
    <w:rsid w:val="001D61F2"/>
    <w:rPr>
      <w:b/>
      <w:bCs/>
    </w:rPr>
  </w:style>
  <w:style w:type="paragraph" w:styleId="Textodeglobo">
    <w:name w:val="Balloon Text"/>
    <w:basedOn w:val="Normal"/>
    <w:link w:val="TextodegloboCar"/>
    <w:uiPriority w:val="99"/>
    <w:semiHidden/>
    <w:unhideWhenUsed/>
    <w:rsid w:val="00B059B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059BD"/>
    <w:rPr>
      <w:rFonts w:ascii="Segoe UI" w:hAnsi="Segoe UI" w:cs="Segoe UI"/>
      <w:sz w:val="18"/>
      <w:szCs w:val="18"/>
    </w:rPr>
  </w:style>
  <w:style w:type="paragraph" w:styleId="Sangradetextonormal">
    <w:name w:val="Body Text Indent"/>
    <w:basedOn w:val="Normal"/>
    <w:link w:val="SangradetextonormalCar"/>
    <w:rsid w:val="001525B7"/>
    <w:pPr>
      <w:jc w:val="both"/>
    </w:pPr>
    <w:rPr>
      <w:rFonts w:ascii="Arial" w:eastAsia="Times New Roman" w:hAnsi="Arial" w:cs="Times New Roman"/>
      <w:kern w:val="0"/>
      <w:szCs w:val="20"/>
      <w:lang w:val="es-ES_tradnl" w:eastAsia="es-ES"/>
      <w14:ligatures w14:val="none"/>
    </w:rPr>
  </w:style>
  <w:style w:type="character" w:customStyle="1" w:styleId="SangradetextonormalCar">
    <w:name w:val="Sangría de texto normal Car"/>
    <w:basedOn w:val="Fuentedeprrafopredeter"/>
    <w:link w:val="Sangradetextonormal"/>
    <w:rsid w:val="001525B7"/>
    <w:rPr>
      <w:rFonts w:ascii="Arial" w:eastAsia="Times New Roman" w:hAnsi="Arial" w:cs="Times New Roman"/>
      <w:kern w:val="0"/>
      <w:szCs w:val="20"/>
      <w:lang w:val="es-ES_tradnl"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166</Words>
  <Characters>918</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AZK_Miren</dc:creator>
  <cp:keywords/>
  <dc:description/>
  <cp:lastModifiedBy>Ainhoa Herrero Gonzalez</cp:lastModifiedBy>
  <cp:revision>2</cp:revision>
  <cp:lastPrinted>2024-10-25T07:39:00Z</cp:lastPrinted>
  <dcterms:created xsi:type="dcterms:W3CDTF">2026-09-22T09:07:00Z</dcterms:created>
  <dcterms:modified xsi:type="dcterms:W3CDTF">2026-09-22T09:07:00Z</dcterms:modified>
</cp:coreProperties>
</file>