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E21" w:rsidRPr="00C54399" w:rsidRDefault="00B47E21" w:rsidP="00B47E21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B47E21" w:rsidRPr="00C54399" w:rsidRDefault="00B47E21" w:rsidP="00B47E21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B47E21" w:rsidRPr="00C54399" w:rsidRDefault="00B47E21" w:rsidP="00B47E2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B47E21" w:rsidRPr="00C54399" w:rsidTr="00A22393">
        <w:tc>
          <w:tcPr>
            <w:tcW w:w="4106" w:type="dxa"/>
          </w:tcPr>
          <w:p w:rsidR="00B47E21" w:rsidRPr="00C54399" w:rsidRDefault="00B47E21" w:rsidP="00A223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4399">
              <w:rPr>
                <w:rFonts w:ascii="Arial" w:hAnsi="Arial" w:cs="Arial"/>
                <w:b/>
                <w:sz w:val="24"/>
                <w:szCs w:val="24"/>
              </w:rPr>
              <w:t>IRAGARKIA</w:t>
            </w:r>
          </w:p>
        </w:tc>
        <w:tc>
          <w:tcPr>
            <w:tcW w:w="425" w:type="dxa"/>
          </w:tcPr>
          <w:p w:rsidR="00B47E21" w:rsidRPr="00C54399" w:rsidRDefault="00B47E21" w:rsidP="00A223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B47E21" w:rsidRPr="00C54399" w:rsidRDefault="00B47E21" w:rsidP="00A223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4399">
              <w:rPr>
                <w:rFonts w:ascii="Arial" w:hAnsi="Arial" w:cs="Arial"/>
                <w:b/>
                <w:sz w:val="24"/>
                <w:szCs w:val="24"/>
              </w:rPr>
              <w:t>ANUNCIO</w:t>
            </w:r>
          </w:p>
        </w:tc>
      </w:tr>
      <w:tr w:rsidR="00B47E21" w:rsidRPr="00C54399" w:rsidTr="00A22393">
        <w:tc>
          <w:tcPr>
            <w:tcW w:w="4106" w:type="dxa"/>
          </w:tcPr>
          <w:p w:rsidR="00B47E21" w:rsidRPr="00C54399" w:rsidRDefault="00B47E21" w:rsidP="00A22393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B47E21" w:rsidRPr="00C54399" w:rsidRDefault="00B47E21" w:rsidP="00A22393">
            <w:pPr>
              <w:rPr>
                <w:sz w:val="16"/>
                <w:szCs w:val="16"/>
              </w:rPr>
            </w:pPr>
          </w:p>
        </w:tc>
        <w:tc>
          <w:tcPr>
            <w:tcW w:w="3963" w:type="dxa"/>
          </w:tcPr>
          <w:p w:rsidR="00B47E21" w:rsidRPr="00C54399" w:rsidRDefault="00B47E21" w:rsidP="00A22393">
            <w:pPr>
              <w:rPr>
                <w:sz w:val="16"/>
                <w:szCs w:val="16"/>
              </w:rPr>
            </w:pPr>
          </w:p>
        </w:tc>
      </w:tr>
      <w:tr w:rsidR="00B47E21" w:rsidRPr="00C54399" w:rsidTr="00A22393">
        <w:tc>
          <w:tcPr>
            <w:tcW w:w="4106" w:type="dxa"/>
          </w:tcPr>
          <w:p w:rsidR="00B47E21" w:rsidRPr="00C54399" w:rsidRDefault="00B47E21" w:rsidP="00A22393">
            <w:pPr>
              <w:jc w:val="both"/>
            </w:pPr>
            <w:r w:rsidRPr="00C54399">
              <w:rPr>
                <w:rFonts w:ascii="Arial" w:hAnsi="Arial" w:cs="Arial"/>
              </w:rPr>
              <w:t xml:space="preserve">San Juan </w:t>
            </w:r>
            <w:proofErr w:type="spellStart"/>
            <w:r w:rsidRPr="00C54399">
              <w:rPr>
                <w:rFonts w:ascii="Arial" w:hAnsi="Arial" w:cs="Arial"/>
              </w:rPr>
              <w:t>Jaietan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salmenta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postu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bat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jartzeko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hautatuak</w:t>
            </w:r>
            <w:proofErr w:type="spellEnd"/>
            <w:r w:rsidRPr="00C54399">
              <w:rPr>
                <w:rFonts w:ascii="Arial" w:hAnsi="Arial" w:cs="Arial"/>
              </w:rPr>
              <w:t xml:space="preserve"> izan </w:t>
            </w:r>
            <w:proofErr w:type="spellStart"/>
            <w:r w:rsidRPr="00C54399">
              <w:rPr>
                <w:rFonts w:ascii="Arial" w:hAnsi="Arial" w:cs="Arial"/>
              </w:rPr>
              <w:t>diren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pertsonen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zerrenda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hurrengoa</w:t>
            </w:r>
            <w:proofErr w:type="spellEnd"/>
            <w:r w:rsidRPr="00C54399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425" w:type="dxa"/>
          </w:tcPr>
          <w:p w:rsidR="00B47E21" w:rsidRPr="00C54399" w:rsidRDefault="00B47E21" w:rsidP="00A22393"/>
        </w:tc>
        <w:tc>
          <w:tcPr>
            <w:tcW w:w="3963" w:type="dxa"/>
          </w:tcPr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La lista de personas adjudicadas para la colocación de puestos de venta en las fiestas de San Juan es la siguiente:</w:t>
            </w:r>
          </w:p>
        </w:tc>
      </w:tr>
      <w:tr w:rsidR="00B47E21" w:rsidRPr="00C54399" w:rsidTr="00A22393">
        <w:tc>
          <w:tcPr>
            <w:tcW w:w="8494" w:type="dxa"/>
            <w:gridSpan w:val="3"/>
          </w:tcPr>
          <w:p w:rsidR="00B47E21" w:rsidRPr="00C54399" w:rsidRDefault="00B47E21" w:rsidP="00A22393">
            <w:pPr>
              <w:jc w:val="center"/>
              <w:rPr>
                <w:rFonts w:ascii="Arial" w:hAnsi="Arial" w:cs="Arial"/>
              </w:rPr>
            </w:pPr>
          </w:p>
        </w:tc>
      </w:tr>
      <w:tr w:rsidR="00B47E21" w:rsidRPr="00C54399" w:rsidTr="00A22393">
        <w:tc>
          <w:tcPr>
            <w:tcW w:w="8494" w:type="dxa"/>
            <w:gridSpan w:val="3"/>
          </w:tcPr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51607115Z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72815506J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50995919C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79436514B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60123435D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79371343E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72850610L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47422885J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72822958J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79268844B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79240570G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72821906L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72273861H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47482087J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41011263D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73416217X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X5379417Q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72846041G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47418946F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72821818T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79490082N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51164691H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58044846E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74363383J</w:t>
            </w:r>
          </w:p>
          <w:p w:rsidR="00B47E21" w:rsidRPr="00C54399" w:rsidRDefault="00B47E21" w:rsidP="00A223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4399">
              <w:rPr>
                <w:rFonts w:ascii="Arial" w:hAnsi="Arial" w:cs="Arial"/>
                <w:i/>
                <w:iCs/>
                <w:sz w:val="16"/>
                <w:szCs w:val="16"/>
              </w:rPr>
              <w:t>05317218D</w:t>
            </w:r>
          </w:p>
        </w:tc>
      </w:tr>
      <w:tr w:rsidR="00B47E21" w:rsidRPr="00C54399" w:rsidTr="00A22393">
        <w:tc>
          <w:tcPr>
            <w:tcW w:w="8494" w:type="dxa"/>
            <w:gridSpan w:val="3"/>
          </w:tcPr>
          <w:p w:rsidR="00B47E21" w:rsidRPr="00C54399" w:rsidRDefault="00B47E21" w:rsidP="00A2239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47E21" w:rsidRPr="00C54399" w:rsidTr="00A22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proofErr w:type="spellStart"/>
            <w:r w:rsidRPr="00C54399">
              <w:rPr>
                <w:rFonts w:ascii="Arial" w:hAnsi="Arial" w:cs="Arial"/>
              </w:rPr>
              <w:t>Saltoki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bakoitzari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dagokion</w:t>
            </w:r>
            <w:proofErr w:type="spellEnd"/>
            <w:r w:rsidRPr="00C54399">
              <w:rPr>
                <w:rFonts w:ascii="Arial" w:hAnsi="Arial" w:cs="Arial"/>
              </w:rPr>
              <w:t xml:space="preserve"> tasaren </w:t>
            </w:r>
            <w:proofErr w:type="spellStart"/>
            <w:r w:rsidRPr="00C54399">
              <w:rPr>
                <w:rFonts w:ascii="Arial" w:hAnsi="Arial" w:cs="Arial"/>
              </w:rPr>
              <w:t>ordainketa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hurrengo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moduan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egingo</w:t>
            </w:r>
            <w:proofErr w:type="spellEnd"/>
            <w:r w:rsidRPr="00C54399">
              <w:rPr>
                <w:rFonts w:ascii="Arial" w:hAnsi="Arial" w:cs="Arial"/>
              </w:rPr>
              <w:t xml:space="preserve"> da: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proofErr w:type="spellStart"/>
            <w:r w:rsidRPr="00C54399">
              <w:rPr>
                <w:rFonts w:ascii="Arial" w:hAnsi="Arial" w:cs="Arial"/>
              </w:rPr>
              <w:t>Banku-transferentzia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edo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ordainketa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eginez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udal-titulartasuneko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kontu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honetara</w:t>
            </w:r>
            <w:proofErr w:type="spellEnd"/>
            <w:r w:rsidRPr="00C54399">
              <w:rPr>
                <w:rFonts w:ascii="Arial" w:hAnsi="Arial" w:cs="Arial"/>
              </w:rPr>
              <w:t>: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r w:rsidRPr="00C54399">
              <w:rPr>
                <w:rFonts w:ascii="Arial" w:hAnsi="Arial" w:cs="Arial"/>
              </w:rPr>
              <w:t>• ES77 2095 4408 5110 6104 3708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•</w:t>
            </w:r>
            <w:proofErr w:type="spellStart"/>
            <w:r w:rsidRPr="00C54399">
              <w:rPr>
                <w:rFonts w:ascii="Arial" w:hAnsi="Arial" w:cs="Arial"/>
              </w:rPr>
              <w:t>Ordaintzeko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azken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eguna</w:t>
            </w:r>
            <w:proofErr w:type="spellEnd"/>
            <w:r w:rsidRPr="00C54399">
              <w:rPr>
                <w:rFonts w:ascii="Arial" w:hAnsi="Arial" w:cs="Arial"/>
              </w:rPr>
              <w:t xml:space="preserve">: 2025-06-10, </w:t>
            </w:r>
            <w:proofErr w:type="spellStart"/>
            <w:r w:rsidRPr="00C54399">
              <w:rPr>
                <w:rFonts w:ascii="Arial" w:hAnsi="Arial" w:cs="Arial"/>
              </w:rPr>
              <w:t>asteartea</w:t>
            </w:r>
            <w:proofErr w:type="spellEnd"/>
            <w:r w:rsidRPr="00C54399">
              <w:rPr>
                <w:rFonts w:ascii="Arial" w:hAnsi="Arial" w:cs="Arial"/>
              </w:rPr>
              <w:t>.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•</w:t>
            </w:r>
            <w:proofErr w:type="spellStart"/>
            <w:r w:rsidRPr="00C54399">
              <w:rPr>
                <w:rFonts w:ascii="Arial" w:hAnsi="Arial" w:cs="Arial"/>
              </w:rPr>
              <w:t>Transferentziaren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kontzeptuan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azaldu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beharko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dira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zozketa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onuradun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atera</w:t>
            </w:r>
            <w:proofErr w:type="spellEnd"/>
            <w:r w:rsidRPr="00C54399">
              <w:rPr>
                <w:rFonts w:ascii="Arial" w:hAnsi="Arial" w:cs="Arial"/>
              </w:rPr>
              <w:t xml:space="preserve"> den </w:t>
            </w:r>
            <w:proofErr w:type="spellStart"/>
            <w:r w:rsidRPr="00C54399">
              <w:rPr>
                <w:rFonts w:ascii="Arial" w:hAnsi="Arial" w:cs="Arial"/>
              </w:rPr>
              <w:t>pertsonaren</w:t>
            </w:r>
            <w:proofErr w:type="spellEnd"/>
            <w:r w:rsidRPr="00C54399">
              <w:rPr>
                <w:rFonts w:ascii="Arial" w:hAnsi="Arial" w:cs="Arial"/>
              </w:rPr>
              <w:t xml:space="preserve"> NAN eta </w:t>
            </w:r>
            <w:proofErr w:type="spellStart"/>
            <w:r w:rsidRPr="00C54399">
              <w:rPr>
                <w:rFonts w:ascii="Arial" w:hAnsi="Arial" w:cs="Arial"/>
              </w:rPr>
              <w:t>izen-abizenak</w:t>
            </w:r>
            <w:proofErr w:type="spellEnd"/>
            <w:r w:rsidRPr="00C54399">
              <w:rPr>
                <w:rFonts w:ascii="Arial" w:hAnsi="Arial" w:cs="Arial"/>
              </w:rPr>
              <w:t>.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proofErr w:type="spellStart"/>
            <w:r w:rsidRPr="00C54399">
              <w:rPr>
                <w:rFonts w:ascii="Arial" w:hAnsi="Arial" w:cs="Arial"/>
              </w:rPr>
              <w:t>Okupazioaren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unea</w:t>
            </w:r>
            <w:proofErr w:type="spellEnd"/>
            <w:r w:rsidRPr="00C54399">
              <w:rPr>
                <w:rFonts w:ascii="Arial" w:hAnsi="Arial" w:cs="Arial"/>
              </w:rPr>
              <w:t>: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•</w:t>
            </w:r>
            <w:proofErr w:type="spellStart"/>
            <w:r w:rsidRPr="00C54399">
              <w:rPr>
                <w:rFonts w:ascii="Arial" w:hAnsi="Arial" w:cs="Arial"/>
              </w:rPr>
              <w:t>Tranferentziaren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ziurtagiria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gorde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beharko</w:t>
            </w:r>
            <w:proofErr w:type="spellEnd"/>
            <w:r w:rsidRPr="00C54399">
              <w:rPr>
                <w:rFonts w:ascii="Arial" w:hAnsi="Arial" w:cs="Arial"/>
              </w:rPr>
              <w:t xml:space="preserve"> da, </w:t>
            </w:r>
            <w:proofErr w:type="spellStart"/>
            <w:r w:rsidRPr="00C54399">
              <w:rPr>
                <w:rFonts w:ascii="Arial" w:hAnsi="Arial" w:cs="Arial"/>
              </w:rPr>
              <w:t>postua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jarri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aurretik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aurkezteko</w:t>
            </w:r>
            <w:proofErr w:type="gramStart"/>
            <w:r w:rsidRPr="00C54399">
              <w:rPr>
                <w:rFonts w:ascii="Arial" w:hAnsi="Arial" w:cs="Arial"/>
              </w:rPr>
              <w:t>;izan</w:t>
            </w:r>
            <w:proofErr w:type="spellEnd"/>
            <w:proofErr w:type="gram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ere,okupaziorako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ezinbesteko</w:t>
            </w:r>
            <w:proofErr w:type="spellEnd"/>
            <w:r w:rsidRPr="00C54399">
              <w:rPr>
                <w:rFonts w:ascii="Arial" w:hAnsi="Arial" w:cs="Arial"/>
              </w:rPr>
              <w:t xml:space="preserve"> eta </w:t>
            </w:r>
            <w:proofErr w:type="spellStart"/>
            <w:r w:rsidRPr="00C54399">
              <w:rPr>
                <w:rFonts w:ascii="Arial" w:hAnsi="Arial" w:cs="Arial"/>
              </w:rPr>
              <w:t>aurretiazko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baldintza</w:t>
            </w:r>
            <w:proofErr w:type="spellEnd"/>
            <w:r w:rsidRPr="00C54399">
              <w:rPr>
                <w:rFonts w:ascii="Arial" w:hAnsi="Arial" w:cs="Arial"/>
              </w:rPr>
              <w:t xml:space="preserve"> da </w:t>
            </w:r>
            <w:proofErr w:type="spellStart"/>
            <w:r w:rsidRPr="00C54399">
              <w:rPr>
                <w:rFonts w:ascii="Arial" w:hAnsi="Arial" w:cs="Arial"/>
              </w:rPr>
              <w:t>ordainketa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eginda</w:t>
            </w:r>
            <w:proofErr w:type="spellEnd"/>
            <w:r w:rsidRPr="00C54399">
              <w:rPr>
                <w:rFonts w:ascii="Arial" w:hAnsi="Arial" w:cs="Arial"/>
              </w:rPr>
              <w:t xml:space="preserve"> </w:t>
            </w:r>
            <w:proofErr w:type="spellStart"/>
            <w:r w:rsidRPr="00C54399">
              <w:rPr>
                <w:rFonts w:ascii="Arial" w:hAnsi="Arial" w:cs="Arial"/>
              </w:rPr>
              <w:t>izatea</w:t>
            </w:r>
            <w:proofErr w:type="spellEnd"/>
            <w:r w:rsidRPr="00C54399">
              <w:rPr>
                <w:rFonts w:ascii="Arial" w:hAnsi="Arial" w:cs="Arial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El pago de la tasa correspondiente se realizará: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Mediante abono o transferencia bancaria a la cuenta de titularidad municipal siguiente: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r w:rsidRPr="00C54399">
              <w:rPr>
                <w:rFonts w:ascii="Arial" w:hAnsi="Arial" w:cs="Arial"/>
              </w:rPr>
              <w:t>• ES77 2095 4408 5110 6104 3708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•Último día de pago: 10-06-2025, martes.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•En el concepto de la transferencia deberá figurar el D.N.I de la persona beneficiada en el sorteo y el nombre y apellidos del mismo.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Momento de la ocupación:</w:t>
            </w: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•Conserve el justificante de la transferencia par su presentación antes de la instalación del puesto, por constituir el pago un requisito previo e imprescindible para la ocupación.</w:t>
            </w:r>
          </w:p>
        </w:tc>
      </w:tr>
      <w:tr w:rsidR="00B47E21" w:rsidRPr="00C54399" w:rsidTr="00A22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47E21" w:rsidRPr="00C54399" w:rsidRDefault="00B47E21" w:rsidP="00A22393"/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B47E21" w:rsidRPr="00C54399" w:rsidRDefault="00B47E21" w:rsidP="00A22393">
            <w:pPr>
              <w:jc w:val="both"/>
              <w:rPr>
                <w:rFonts w:ascii="Arial" w:hAnsi="Arial" w:cs="Arial"/>
              </w:rPr>
            </w:pPr>
          </w:p>
        </w:tc>
      </w:tr>
      <w:tr w:rsidR="00B47E21" w:rsidRPr="00C54399" w:rsidTr="00A22393">
        <w:tc>
          <w:tcPr>
            <w:tcW w:w="4106" w:type="dxa"/>
          </w:tcPr>
          <w:p w:rsidR="00B47E21" w:rsidRPr="00C54399" w:rsidRDefault="00B47E21" w:rsidP="00A22393">
            <w:pPr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 xml:space="preserve">Eibar,2025eko </w:t>
            </w:r>
            <w:proofErr w:type="spellStart"/>
            <w:r w:rsidRPr="00C54399">
              <w:rPr>
                <w:rFonts w:ascii="Arial" w:hAnsi="Arial" w:cs="Arial"/>
              </w:rPr>
              <w:t>maiatzaren</w:t>
            </w:r>
            <w:proofErr w:type="spellEnd"/>
            <w:r w:rsidRPr="00C54399">
              <w:rPr>
                <w:rFonts w:ascii="Arial" w:hAnsi="Arial" w:cs="Arial"/>
              </w:rPr>
              <w:t xml:space="preserve"> 23an </w:t>
            </w:r>
          </w:p>
        </w:tc>
        <w:tc>
          <w:tcPr>
            <w:tcW w:w="425" w:type="dxa"/>
          </w:tcPr>
          <w:p w:rsidR="00B47E21" w:rsidRPr="00C54399" w:rsidRDefault="00B47E21" w:rsidP="00A22393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</w:tcPr>
          <w:p w:rsidR="00B47E21" w:rsidRPr="00C54399" w:rsidRDefault="00B47E21" w:rsidP="00A22393">
            <w:pPr>
              <w:rPr>
                <w:rFonts w:ascii="Arial" w:hAnsi="Arial" w:cs="Arial"/>
              </w:rPr>
            </w:pPr>
            <w:r w:rsidRPr="00C54399">
              <w:rPr>
                <w:rFonts w:ascii="Arial" w:hAnsi="Arial" w:cs="Arial"/>
              </w:rPr>
              <w:t>Eibar a 23 de mayo de 2025</w:t>
            </w:r>
          </w:p>
        </w:tc>
      </w:tr>
    </w:tbl>
    <w:p w:rsidR="00B47E21" w:rsidRPr="00C54399" w:rsidRDefault="00B47E21" w:rsidP="00B47E21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C31CA" w:rsidRDefault="008C31CA">
      <w:bookmarkStart w:id="0" w:name="_GoBack"/>
      <w:bookmarkEnd w:id="0"/>
    </w:p>
    <w:sectPr w:rsidR="008C31CA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B47E21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B47E21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055AD15E" wp14:editId="081EC072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EC9845B" wp14:editId="33E74E57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B47E21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B47E21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B47E2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B47E2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B47E21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21"/>
    <w:rsid w:val="008C31CA"/>
    <w:rsid w:val="00B4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46FE0-6BE1-4C7F-9827-5A34F9BF6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E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7E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7E21"/>
  </w:style>
  <w:style w:type="paragraph" w:styleId="Piedepgina">
    <w:name w:val="footer"/>
    <w:basedOn w:val="Normal"/>
    <w:link w:val="PiedepginaCar"/>
    <w:uiPriority w:val="99"/>
    <w:unhideWhenUsed/>
    <w:rsid w:val="00B47E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E21"/>
  </w:style>
  <w:style w:type="table" w:styleId="Tablaconcuadrcula">
    <w:name w:val="Table Grid"/>
    <w:basedOn w:val="Tablanormal"/>
    <w:uiPriority w:val="39"/>
    <w:rsid w:val="00B47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2025-05-13T08:03:00Z</dcterms:created>
  <dcterms:modified xsi:type="dcterms:W3CDTF">2025-05-13T08:04:00Z</dcterms:modified>
</cp:coreProperties>
</file>