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94"/>
        <w:gridCol w:w="68"/>
        <w:gridCol w:w="4659"/>
        <w:gridCol w:w="119"/>
      </w:tblGrid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452DD">
              <w:rPr>
                <w:rFonts w:ascii="Arial" w:hAnsi="Arial" w:cs="Arial"/>
                <w:u w:val="single"/>
              </w:rPr>
              <w:t>“San Andres Nagusien Egoitza Fundazio Publikoaren Aurrekontuaren Kreditu Gehigarrien Aurreneko espedientea.</w:t>
            </w:r>
          </w:p>
        </w:tc>
        <w:tc>
          <w:tcPr>
            <w:tcW w:w="4659" w:type="dxa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u w:val="single"/>
              </w:rPr>
              <w:t>“Primer expediente de Créditos Adicionales del Presupuesto de la Fundación Pública Residencia de Ancianos San Andrés.</w:t>
            </w:r>
          </w:p>
        </w:tc>
      </w:tr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</w:tcPr>
          <w:p w:rsidR="00B37903" w:rsidRPr="00A452DD" w:rsidRDefault="00B37903" w:rsidP="00B37903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  <w:hideMark/>
          </w:tcPr>
          <w:p w:rsidR="00B37903" w:rsidRPr="00A452DD" w:rsidRDefault="00B37903" w:rsidP="00B37903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2017. jardunaldiko San Andres Nagusien Egoitza Fundazio Publikoaren Aurrekontuari dagozkion partidetan izendatutako kredituak urriak izatera, ondoren zehazten diren kontzeptuengatik egin behar diren gastuak presakotzat eta premiazkotzat hartu dira.</w:t>
            </w:r>
          </w:p>
        </w:tc>
        <w:tc>
          <w:tcPr>
            <w:tcW w:w="4659" w:type="dxa"/>
            <w:hideMark/>
          </w:tcPr>
          <w:p w:rsidR="00B37903" w:rsidRPr="00A452DD" w:rsidRDefault="00B37903" w:rsidP="00B37903">
            <w:pPr>
              <w:pStyle w:val="Encabezado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Al ser insuficientes los créditos consignados en las correspondientes partidas del Presupuesto de la Fundación Pública Residencia de Ancianos San Andrés para el Ejercicio 2017; se considera la necesidad y urgencia de los gastos a realizar en los conceptos que se detallan.</w:t>
            </w:r>
          </w:p>
        </w:tc>
      </w:tr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San Andres Nagusien Egoitza Fundazio Publikoaren kreditu gehigarrien aurreneko espedientearen inguruan Alkatetzak egin duen proposamena eta espediente horren inguruan Kontu-hartzaile jaunak egindako txostena ikusita,</w:t>
            </w:r>
          </w:p>
        </w:tc>
        <w:tc>
          <w:tcPr>
            <w:tcW w:w="4659" w:type="dxa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Vistos, la propuesta de Alcaldía sobre el primer expediente de créditos adicionales del Presupuesto de la Fundación Pública Residencia de Ancianos San Andrés, y el informe del Interventor sobre el expediente,</w:t>
            </w:r>
          </w:p>
        </w:tc>
      </w:tr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 xml:space="preserve">Kontu, Ogasun eta Ondare Lan Batzordeak </w:t>
            </w:r>
            <w:r w:rsidRPr="00A452DD">
              <w:rPr>
                <w:rFonts w:ascii="Arial" w:hAnsi="Arial" w:cs="Arial"/>
                <w:i/>
              </w:rPr>
              <w:t>San Andres Nagusien Egoitza</w:t>
            </w:r>
            <w:r w:rsidRPr="00A452DD">
              <w:rPr>
                <w:rFonts w:ascii="Arial" w:hAnsi="Arial" w:cs="Arial"/>
              </w:rPr>
              <w:t xml:space="preserve"> Fundazioa Publikoaren Aurrekontuko kreditu gehigarrien aurreneko espedientea</w:t>
            </w:r>
            <w:r w:rsidRPr="00A452DD">
              <w:rPr>
                <w:rFonts w:ascii="Arial" w:hAnsi="Arial" w:cs="Arial"/>
                <w:sz w:val="20"/>
              </w:rPr>
              <w:t xml:space="preserve"> </w:t>
            </w:r>
            <w:r w:rsidRPr="00A452DD">
              <w:rPr>
                <w:rFonts w:ascii="Arial" w:hAnsi="Arial" w:cs="Arial"/>
              </w:rPr>
              <w:t>onartzea eskatu dio Osoko bilkurari honako zenbateko hauek dituena:</w:t>
            </w:r>
          </w:p>
        </w:tc>
        <w:tc>
          <w:tcPr>
            <w:tcW w:w="4659" w:type="dxa"/>
            <w:hideMark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La comisión de trabajo de Cuentas, Hacienda y Patrimonio propone al Pleno Municipal la aprobación del Primer expediente de créditos adicionales del Presupuesto de la Fundación Pública Residencia de Ancianos San Andrés cifrado en las siguientes cantidades:</w:t>
            </w:r>
          </w:p>
        </w:tc>
      </w:tr>
      <w:tr w:rsidR="00B37903" w:rsidRPr="00A452DD" w:rsidTr="00366BAD">
        <w:trPr>
          <w:gridAfter w:val="1"/>
          <w:wAfter w:w="119" w:type="dxa"/>
        </w:trPr>
        <w:tc>
          <w:tcPr>
            <w:tcW w:w="4962" w:type="dxa"/>
            <w:gridSpan w:val="2"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  <w:hideMark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27" w:type="dxa"/>
            <w:gridSpan w:val="2"/>
            <w:hideMark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27" w:type="dxa"/>
            <w:gridSpan w:val="2"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  <w:hideMark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  <w:sz w:val="20"/>
              </w:rPr>
              <w:t>I. FUNTSEN JATORRIA</w:t>
            </w:r>
          </w:p>
        </w:tc>
        <w:tc>
          <w:tcPr>
            <w:tcW w:w="4727" w:type="dxa"/>
            <w:gridSpan w:val="2"/>
            <w:hideMark/>
          </w:tcPr>
          <w:p w:rsidR="00333F8C" w:rsidRPr="00A452DD" w:rsidRDefault="00333F8C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 w:rsidRPr="00A452DD">
              <w:rPr>
                <w:rFonts w:ascii="Arial" w:hAnsi="Arial" w:cs="Arial"/>
                <w:b w:val="0"/>
                <w:sz w:val="20"/>
              </w:rPr>
              <w:t>I. PROCEDENCIA DE LOS FONDOS</w:t>
            </w: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</w:tcPr>
          <w:p w:rsidR="00333F8C" w:rsidRPr="00A452DD" w:rsidRDefault="00333F8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7" w:type="dxa"/>
            <w:gridSpan w:val="2"/>
          </w:tcPr>
          <w:p w:rsidR="00333F8C" w:rsidRPr="00A452DD" w:rsidRDefault="00333F8C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Kap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727" w:type="dxa"/>
            <w:gridSpan w:val="2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Capít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7" w:type="dxa"/>
            <w:gridSpan w:val="2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8</w:t>
            </w:r>
            <w:r w:rsidRPr="00A452DD">
              <w:rPr>
                <w:rFonts w:ascii="Arial" w:hAnsi="Arial" w:cs="Arial"/>
                <w:sz w:val="20"/>
              </w:rPr>
              <w:tab/>
              <w:t>Finantza aktiboak</w:t>
            </w:r>
            <w:r w:rsidRPr="00A452DD">
              <w:rPr>
                <w:rFonts w:ascii="Arial" w:hAnsi="Arial" w:cs="Arial"/>
                <w:sz w:val="20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727" w:type="dxa"/>
            <w:gridSpan w:val="2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8</w:t>
            </w:r>
            <w:r w:rsidRPr="00A452DD">
              <w:rPr>
                <w:rFonts w:ascii="Arial" w:hAnsi="Arial" w:cs="Arial"/>
                <w:sz w:val="20"/>
              </w:rPr>
              <w:tab/>
              <w:t>Activos financieros</w:t>
            </w:r>
            <w:r w:rsidRPr="00A452DD">
              <w:rPr>
                <w:rFonts w:ascii="Arial" w:hAnsi="Arial" w:cs="Arial"/>
                <w:sz w:val="20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A452DD">
              <w:rPr>
                <w:rFonts w:ascii="Arial" w:hAnsi="Arial" w:cs="Arial"/>
                <w:b/>
                <w:sz w:val="20"/>
                <w:u w:val="single"/>
              </w:rPr>
              <w:t>Guztira gehikuntzen adina</w:t>
            </w:r>
            <w:r w:rsidRPr="00A452DD">
              <w:rPr>
                <w:rFonts w:ascii="Arial" w:hAnsi="Arial" w:cs="Arial"/>
                <w:b/>
                <w:sz w:val="20"/>
                <w:u w:val="single"/>
              </w:rPr>
              <w:tab/>
              <w:t>82.885,93</w:t>
            </w:r>
          </w:p>
        </w:tc>
        <w:tc>
          <w:tcPr>
            <w:tcW w:w="4727" w:type="dxa"/>
            <w:gridSpan w:val="2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A452DD">
              <w:rPr>
                <w:rFonts w:ascii="Arial" w:hAnsi="Arial" w:cs="Arial"/>
                <w:b/>
                <w:sz w:val="20"/>
                <w:u w:val="single"/>
              </w:rPr>
              <w:t>TOTAL igual a los aumentos</w:t>
            </w:r>
            <w:r w:rsidRPr="00A452DD">
              <w:rPr>
                <w:rFonts w:ascii="Arial" w:hAnsi="Arial" w:cs="Arial"/>
                <w:b/>
                <w:sz w:val="20"/>
                <w:u w:val="single"/>
              </w:rPr>
              <w:tab/>
              <w:t>82.885,93</w:t>
            </w: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7" w:type="dxa"/>
            <w:gridSpan w:val="2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3F8C" w:rsidRPr="00A452DD" w:rsidTr="00366BAD"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II. KREDITUEN GEHIKUNTZA</w:t>
            </w:r>
          </w:p>
        </w:tc>
        <w:tc>
          <w:tcPr>
            <w:tcW w:w="4846" w:type="dxa"/>
            <w:gridSpan w:val="3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II. CREDITOS EN AUMENTO</w:t>
            </w:r>
          </w:p>
        </w:tc>
      </w:tr>
      <w:tr w:rsidR="00333F8C" w:rsidRPr="00A452DD" w:rsidTr="00366BAD"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846" w:type="dxa"/>
            <w:gridSpan w:val="3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33F8C" w:rsidRPr="00A452DD" w:rsidTr="00366BAD"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Kap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846" w:type="dxa"/>
            <w:gridSpan w:val="3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Capít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333F8C" w:rsidRPr="00A452DD" w:rsidTr="00366BAD"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46" w:type="dxa"/>
            <w:gridSpan w:val="3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3F8C" w:rsidRPr="00A452DD" w:rsidTr="00366BAD"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1</w:t>
            </w:r>
            <w:r w:rsidRPr="00A452DD">
              <w:rPr>
                <w:rFonts w:ascii="Arial" w:hAnsi="Arial" w:cs="Arial"/>
                <w:sz w:val="20"/>
              </w:rPr>
              <w:tab/>
              <w:t xml:space="preserve">Pertsonalaren Gastuak </w:t>
            </w:r>
            <w:r w:rsidRPr="00A452DD">
              <w:rPr>
                <w:rFonts w:ascii="Arial" w:hAnsi="Arial" w:cs="Arial"/>
                <w:sz w:val="20"/>
              </w:rPr>
              <w:tab/>
              <w:t xml:space="preserve"> </w:t>
            </w:r>
            <w:r w:rsidRPr="00A452DD"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  <w:tc>
          <w:tcPr>
            <w:tcW w:w="4846" w:type="dxa"/>
            <w:gridSpan w:val="3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</w:rPr>
              <w:t>1</w:t>
            </w:r>
            <w:r w:rsidRPr="00A452DD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A452DD">
              <w:rPr>
                <w:rFonts w:ascii="Arial" w:hAnsi="Arial" w:cs="Arial"/>
                <w:sz w:val="20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>82.885,93</w:t>
            </w:r>
          </w:p>
        </w:tc>
      </w:tr>
      <w:tr w:rsidR="00333F8C" w:rsidRPr="00A452DD" w:rsidTr="00366BAD"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A452DD">
              <w:rPr>
                <w:rFonts w:ascii="Arial" w:hAnsi="Arial" w:cs="Arial"/>
                <w:b/>
                <w:sz w:val="20"/>
                <w:u w:val="single"/>
              </w:rPr>
              <w:t>Kredituen Gehikuntza guztira</w:t>
            </w:r>
            <w:r w:rsidRPr="00A452DD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82.885,93</w:t>
            </w:r>
          </w:p>
        </w:tc>
        <w:tc>
          <w:tcPr>
            <w:tcW w:w="4846" w:type="dxa"/>
            <w:gridSpan w:val="3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A452DD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A452DD">
              <w:rPr>
                <w:rFonts w:ascii="Arial" w:hAnsi="Arial" w:cs="Arial"/>
                <w:b/>
                <w:sz w:val="20"/>
                <w:u w:val="single"/>
              </w:rPr>
              <w:tab/>
              <w:t>82.885,93</w:t>
            </w:r>
          </w:p>
        </w:tc>
      </w:tr>
      <w:tr w:rsidR="00333F8C" w:rsidRPr="00A452DD" w:rsidTr="00366BAD"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46" w:type="dxa"/>
            <w:gridSpan w:val="3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33F8C" w:rsidRPr="00A452DD" w:rsidTr="00366BAD">
        <w:trPr>
          <w:gridAfter w:val="1"/>
          <w:wAfter w:w="119" w:type="dxa"/>
        </w:trPr>
        <w:tc>
          <w:tcPr>
            <w:tcW w:w="4894" w:type="dxa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2"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3F8C" w:rsidRPr="00A452DD" w:rsidTr="00366BAD">
        <w:tc>
          <w:tcPr>
            <w:tcW w:w="4894" w:type="dxa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Kreditu gehigarrien espediente hau Gipuzkoako Aldizkari Ofizialean eman behar da argitara jendea jakinaren gainean gera dadin.”</w:t>
            </w:r>
          </w:p>
        </w:tc>
        <w:tc>
          <w:tcPr>
            <w:tcW w:w="4846" w:type="dxa"/>
            <w:gridSpan w:val="3"/>
            <w:hideMark/>
          </w:tcPr>
          <w:p w:rsidR="00333F8C" w:rsidRPr="00A452DD" w:rsidRDefault="00333F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Asimismo el presente expediente de créditos adicionales, deberá publicarse en el Boletín Oficial de Gipuzkoa para su información pública.”</w:t>
            </w:r>
          </w:p>
        </w:tc>
      </w:tr>
    </w:tbl>
    <w:p w:rsidR="00E3206F" w:rsidRPr="00A452DD" w:rsidRDefault="00E3206F" w:rsidP="00E12DFB">
      <w:pPr>
        <w:spacing w:line="360" w:lineRule="auto"/>
        <w:jc w:val="both"/>
        <w:rPr>
          <w:rFonts w:ascii="Arial" w:hAnsi="Arial" w:cs="Arial"/>
        </w:rPr>
      </w:pPr>
    </w:p>
    <w:sectPr w:rsidR="00E3206F" w:rsidRPr="00A452DD" w:rsidSect="0045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FC" w:rsidRDefault="009F51FC" w:rsidP="004554A0">
      <w:pPr>
        <w:spacing w:after="0" w:line="240" w:lineRule="auto"/>
      </w:pPr>
      <w:r>
        <w:separator/>
      </w:r>
    </w:p>
  </w:endnote>
  <w:endnote w:type="continuationSeparator" w:id="0">
    <w:p w:rsidR="009F51FC" w:rsidRDefault="009F51FC" w:rsidP="004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FC" w:rsidRDefault="009F51FC" w:rsidP="004554A0">
      <w:pPr>
        <w:spacing w:after="0" w:line="240" w:lineRule="auto"/>
      </w:pPr>
      <w:r>
        <w:separator/>
      </w:r>
    </w:p>
  </w:footnote>
  <w:footnote w:type="continuationSeparator" w:id="0">
    <w:p w:rsidR="009F51FC" w:rsidRDefault="009F51FC" w:rsidP="004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B9E"/>
    <w:multiLevelType w:val="hybridMultilevel"/>
    <w:tmpl w:val="FE4EA7C6"/>
    <w:lvl w:ilvl="0" w:tplc="7EA4F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0FC"/>
    <w:multiLevelType w:val="hybridMultilevel"/>
    <w:tmpl w:val="D95E8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5D02"/>
    <w:multiLevelType w:val="hybridMultilevel"/>
    <w:tmpl w:val="6CE4C088"/>
    <w:lvl w:ilvl="0" w:tplc="6EE0FC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CCD"/>
    <w:multiLevelType w:val="hybridMultilevel"/>
    <w:tmpl w:val="79426820"/>
    <w:lvl w:ilvl="0" w:tplc="234C8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6044"/>
    <w:multiLevelType w:val="hybridMultilevel"/>
    <w:tmpl w:val="DBB2C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F7481"/>
    <w:multiLevelType w:val="hybridMultilevel"/>
    <w:tmpl w:val="7D0CD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643F"/>
    <w:multiLevelType w:val="hybridMultilevel"/>
    <w:tmpl w:val="2A14A784"/>
    <w:lvl w:ilvl="0" w:tplc="6DE453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D84"/>
    <w:multiLevelType w:val="hybridMultilevel"/>
    <w:tmpl w:val="BB426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C7B"/>
    <w:multiLevelType w:val="hybridMultilevel"/>
    <w:tmpl w:val="B10A602A"/>
    <w:lvl w:ilvl="0" w:tplc="28EE97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E"/>
    <w:rsid w:val="00085D48"/>
    <w:rsid w:val="000C1766"/>
    <w:rsid w:val="001E3F23"/>
    <w:rsid w:val="00201F05"/>
    <w:rsid w:val="00284C84"/>
    <w:rsid w:val="002959FC"/>
    <w:rsid w:val="002A6AA3"/>
    <w:rsid w:val="00333F8C"/>
    <w:rsid w:val="00366BAD"/>
    <w:rsid w:val="003B471C"/>
    <w:rsid w:val="003D7FDC"/>
    <w:rsid w:val="003E2779"/>
    <w:rsid w:val="004554A0"/>
    <w:rsid w:val="004802DF"/>
    <w:rsid w:val="005B22DB"/>
    <w:rsid w:val="005F2EA1"/>
    <w:rsid w:val="006B705E"/>
    <w:rsid w:val="006B7DC1"/>
    <w:rsid w:val="006D7901"/>
    <w:rsid w:val="007D1C6D"/>
    <w:rsid w:val="007E72D8"/>
    <w:rsid w:val="00885164"/>
    <w:rsid w:val="008E40D0"/>
    <w:rsid w:val="008F5A4E"/>
    <w:rsid w:val="00962C8F"/>
    <w:rsid w:val="009F51FC"/>
    <w:rsid w:val="00A17D63"/>
    <w:rsid w:val="00A452DD"/>
    <w:rsid w:val="00A750B4"/>
    <w:rsid w:val="00AC4263"/>
    <w:rsid w:val="00AE15F1"/>
    <w:rsid w:val="00AE62F7"/>
    <w:rsid w:val="00B37903"/>
    <w:rsid w:val="00B40D08"/>
    <w:rsid w:val="00B8165F"/>
    <w:rsid w:val="00C12FF1"/>
    <w:rsid w:val="00C35CB6"/>
    <w:rsid w:val="00C35FA6"/>
    <w:rsid w:val="00C62BB4"/>
    <w:rsid w:val="00C92405"/>
    <w:rsid w:val="00CA2FFC"/>
    <w:rsid w:val="00CD381F"/>
    <w:rsid w:val="00D4504E"/>
    <w:rsid w:val="00D532EA"/>
    <w:rsid w:val="00D672E4"/>
    <w:rsid w:val="00DC624F"/>
    <w:rsid w:val="00DF59A8"/>
    <w:rsid w:val="00E0416E"/>
    <w:rsid w:val="00E12387"/>
    <w:rsid w:val="00E12DFB"/>
    <w:rsid w:val="00E26C61"/>
    <w:rsid w:val="00E3206F"/>
    <w:rsid w:val="00E70AE8"/>
    <w:rsid w:val="00EA6799"/>
    <w:rsid w:val="00EB5554"/>
    <w:rsid w:val="00F0514C"/>
    <w:rsid w:val="00F20ABE"/>
    <w:rsid w:val="00F44F1F"/>
    <w:rsid w:val="00FA16EB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38167D-7410-429E-B933-9A8F204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33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33F8C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33F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D7FDC"/>
    <w:pPr>
      <w:keepNext/>
      <w:tabs>
        <w:tab w:val="left" w:pos="-6840"/>
        <w:tab w:val="left" w:pos="-5400"/>
        <w:tab w:val="left" w:pos="-3960"/>
        <w:tab w:val="left" w:pos="-2520"/>
        <w:tab w:val="left" w:pos="-1080"/>
        <w:tab w:val="left" w:pos="360"/>
        <w:tab w:val="left" w:pos="1800"/>
        <w:tab w:val="left" w:pos="3240"/>
      </w:tabs>
      <w:spacing w:after="0" w:line="360" w:lineRule="auto"/>
      <w:jc w:val="both"/>
      <w:outlineLvl w:val="3"/>
    </w:pPr>
    <w:rPr>
      <w:rFonts w:ascii="Arial" w:eastAsia="Times New Roman" w:hAnsi="Arial" w:cs="Times New Roman"/>
      <w:szCs w:val="20"/>
      <w:u w:val="single"/>
      <w:lang w:val="eu-ES" w:eastAsia="es-ES"/>
    </w:rPr>
  </w:style>
  <w:style w:type="paragraph" w:styleId="Ttulo5">
    <w:name w:val="heading 5"/>
    <w:basedOn w:val="Normal"/>
    <w:next w:val="Normal"/>
    <w:link w:val="Ttulo5Car"/>
    <w:qFormat/>
    <w:rsid w:val="003D7FDC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54A0"/>
  </w:style>
  <w:style w:type="paragraph" w:styleId="Piedepgina">
    <w:name w:val="footer"/>
    <w:basedOn w:val="Normal"/>
    <w:link w:val="PiedepginaCar"/>
    <w:uiPriority w:val="99"/>
    <w:unhideWhenUsed/>
    <w:rsid w:val="0045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A0"/>
  </w:style>
  <w:style w:type="paragraph" w:styleId="Prrafodelista">
    <w:name w:val="List Paragraph"/>
    <w:basedOn w:val="Normal"/>
    <w:uiPriority w:val="34"/>
    <w:qFormat/>
    <w:rsid w:val="00E70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DF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B816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165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4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D4504E"/>
    <w:rPr>
      <w:i/>
      <w:iCs/>
    </w:rPr>
  </w:style>
  <w:style w:type="character" w:customStyle="1" w:styleId="highlight">
    <w:name w:val="highlight"/>
    <w:rsid w:val="00D4504E"/>
  </w:style>
  <w:style w:type="paragraph" w:customStyle="1" w:styleId="Standard">
    <w:name w:val="Standard"/>
    <w:rsid w:val="00AE1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20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206F"/>
  </w:style>
  <w:style w:type="character" w:customStyle="1" w:styleId="Ttulo4Car">
    <w:name w:val="Título 4 Car"/>
    <w:basedOn w:val="Fuentedeprrafopredeter"/>
    <w:link w:val="Ttulo4"/>
    <w:rsid w:val="003D7FDC"/>
    <w:rPr>
      <w:rFonts w:ascii="Arial" w:eastAsia="Times New Roman" w:hAnsi="Arial" w:cs="Times New Roman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rsid w:val="003D7FDC"/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character" w:customStyle="1" w:styleId="Ttulo1Car">
    <w:name w:val="Título 1 Car"/>
    <w:basedOn w:val="Fuentedeprrafopredeter"/>
    <w:link w:val="Ttulo1"/>
    <w:rsid w:val="00333F8C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33F8C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33F8C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8745F5-7E05-4DC4-A3A0-260FD7F9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91955B49</Template>
  <TotalTime>68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Pedro Irusta</cp:lastModifiedBy>
  <cp:revision>9</cp:revision>
  <cp:lastPrinted>2017-10-25T10:57:00Z</cp:lastPrinted>
  <dcterms:created xsi:type="dcterms:W3CDTF">2017-10-31T11:51:00Z</dcterms:created>
  <dcterms:modified xsi:type="dcterms:W3CDTF">2017-11-06T12:23:00Z</dcterms:modified>
</cp:coreProperties>
</file>