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  <w:u w:val="single"/>
                <w:lang w:val="eu-ES"/>
              </w:rPr>
            </w:pPr>
            <w:r w:rsidRPr="00A577B0">
              <w:rPr>
                <w:rFonts w:cs="Arial"/>
                <w:sz w:val="21"/>
                <w:szCs w:val="21"/>
                <w:u w:val="single"/>
                <w:lang w:val="eu-ES"/>
              </w:rPr>
              <w:t>1.- Udal Ordenantza aldatzea, herriko kaleen erabilerari eta okupazioari buruzkoa: tabernetako mahaiak eta aulkiak, salgaiak  edo beste elementu batzuk jartzea.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  <w:u w:val="single"/>
              </w:rPr>
            </w:pPr>
            <w:r w:rsidRPr="007A7B60">
              <w:rPr>
                <w:rFonts w:cs="Arial"/>
                <w:sz w:val="21"/>
                <w:szCs w:val="21"/>
                <w:u w:val="single"/>
              </w:rPr>
              <w:t>1.- Modificación de la ordenanza municipal sobre el uso y ocupación de la vía pública con mesas y sillas, productos en venta u otros elementos auxiliares.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  <w:u w:val="single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  <w:u w:val="single"/>
                <w:lang w:val="eu-ES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</w:rPr>
            </w:pPr>
            <w:r w:rsidRPr="00A577B0">
              <w:rPr>
                <w:rFonts w:cs="Arial"/>
                <w:sz w:val="21"/>
                <w:szCs w:val="21"/>
                <w:lang w:val="eu-ES"/>
              </w:rPr>
              <w:t xml:space="preserve">“Hirigintza, Obra eta Ingurumen Lan Batzordeak egin duen proposamenaren berri eman da, gaur egun indarrean dagoen Ordenantzaren testua aldatzekoa,  hain zuzen ere 4., 5., 8., 9. eta 11. artikuluei dagozkien aldaketak. 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“</w:t>
            </w:r>
            <w:r w:rsidRPr="007A7B60">
              <w:rPr>
                <w:rFonts w:cs="Arial"/>
                <w:sz w:val="21"/>
                <w:szCs w:val="21"/>
              </w:rPr>
              <w:t xml:space="preserve">Se da cuenta de la propuesta de la Comisión de Trabajo de Urbanismo, </w:t>
            </w:r>
            <w:r w:rsidR="00CD245B" w:rsidRPr="007A7B60">
              <w:rPr>
                <w:rFonts w:cs="Arial"/>
                <w:sz w:val="21"/>
                <w:szCs w:val="21"/>
              </w:rPr>
              <w:t xml:space="preserve">Obras </w:t>
            </w:r>
            <w:r w:rsidRPr="007A7B60">
              <w:rPr>
                <w:rFonts w:cs="Arial"/>
                <w:sz w:val="21"/>
                <w:szCs w:val="21"/>
              </w:rPr>
              <w:t xml:space="preserve">y </w:t>
            </w:r>
            <w:r w:rsidR="00CD245B" w:rsidRPr="007A7B60">
              <w:rPr>
                <w:rFonts w:cs="Arial"/>
                <w:sz w:val="21"/>
                <w:szCs w:val="21"/>
              </w:rPr>
              <w:t xml:space="preserve">Medio </w:t>
            </w:r>
            <w:r w:rsidRPr="007A7B60">
              <w:rPr>
                <w:rFonts w:cs="Arial"/>
                <w:sz w:val="21"/>
                <w:szCs w:val="21"/>
              </w:rPr>
              <w:t>Ambiente de modificación del texto actualmente vigente de la Ordenanza de referencia, en concreto modificaciones que afectan a los artículos 4, 5, 8, 9 y 11.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B736A4">
            <w:pPr>
              <w:rPr>
                <w:rFonts w:cs="Arial"/>
                <w:sz w:val="21"/>
                <w:szCs w:val="21"/>
              </w:rPr>
            </w:pPr>
            <w:r w:rsidRPr="00A577B0">
              <w:rPr>
                <w:rFonts w:cs="Arial"/>
                <w:sz w:val="21"/>
                <w:szCs w:val="21"/>
                <w:lang w:val="eu-ES"/>
              </w:rPr>
              <w:t>Elkarri iritziak eman ondoren</w:t>
            </w:r>
            <w:r w:rsidR="00B736A4">
              <w:rPr>
                <w:rFonts w:cs="Arial"/>
                <w:sz w:val="21"/>
                <w:szCs w:val="21"/>
                <w:lang w:val="eu-ES"/>
              </w:rPr>
              <w:t xml:space="preserve">, </w:t>
            </w:r>
            <w:r w:rsidR="00B736A4" w:rsidRPr="00A577B0">
              <w:rPr>
                <w:rFonts w:cs="Arial"/>
                <w:sz w:val="21"/>
                <w:szCs w:val="21"/>
                <w:lang w:val="eu-ES"/>
              </w:rPr>
              <w:t>Udal Osoko bilkurari, erabaki hau hartzeko proposamena egiten zaio: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B736A4">
            <w:pPr>
              <w:rPr>
                <w:rFonts w:cs="Arial"/>
                <w:sz w:val="21"/>
                <w:szCs w:val="21"/>
              </w:rPr>
            </w:pPr>
            <w:r w:rsidRPr="007A7B60">
              <w:rPr>
                <w:rFonts w:cs="Arial"/>
                <w:sz w:val="21"/>
                <w:szCs w:val="21"/>
              </w:rPr>
              <w:t xml:space="preserve">Tras un cambio de impresiones, </w:t>
            </w:r>
            <w:r w:rsidR="00B736A4" w:rsidRPr="007A7B60">
              <w:rPr>
                <w:rFonts w:cs="Arial"/>
                <w:sz w:val="21"/>
                <w:szCs w:val="21"/>
              </w:rPr>
              <w:t xml:space="preserve">se </w:t>
            </w:r>
            <w:r w:rsidR="00B736A4" w:rsidRPr="007A7B60">
              <w:rPr>
                <w:rFonts w:cs="Arial"/>
                <w:sz w:val="21"/>
                <w:szCs w:val="21"/>
              </w:rPr>
              <w:t>propone al Pleno Municipal, adopte los siguientes acuerdos: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  <w:lang w:val="eu-ES"/>
              </w:rPr>
            </w:pPr>
            <w:r w:rsidRPr="00A577B0">
              <w:rPr>
                <w:rFonts w:cs="Arial"/>
                <w:sz w:val="21"/>
                <w:szCs w:val="21"/>
                <w:lang w:val="eu-ES"/>
              </w:rPr>
              <w:t>Aurrena: Hasierako onespena ematea “Udal Ordenantza, herriko kaleen erabilerari eta okupazioari buruzkoa: tabernetako mahaiak eta aulkiak jartzea, salgaiak  edo beste elementu batzuk jartzea.” agiriaren Aldaketari.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  <w:r w:rsidRPr="007A7B60">
              <w:rPr>
                <w:rFonts w:cs="Arial"/>
                <w:sz w:val="21"/>
                <w:szCs w:val="21"/>
              </w:rPr>
              <w:t xml:space="preserve">Primero: Aprobar inicialmente la Modificación de la Ordenanza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muncipal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sobre el uso y ocupación de la vía pública con mesas y sillas, productos en venta u otros elementos auxiliares.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  <w:lang w:val="eu-ES"/>
              </w:rPr>
            </w:pPr>
            <w:r w:rsidRPr="00A577B0">
              <w:rPr>
                <w:rFonts w:cs="Arial"/>
                <w:sz w:val="21"/>
                <w:szCs w:val="21"/>
                <w:lang w:val="eu-ES"/>
              </w:rPr>
              <w:t xml:space="preserve">BIGARRENA: Toki Araubidearen Oinarriak erregulatzen dituen apirilaren 2ko 7/1985 Legearen 49. artikuluak ezarritakoaren arabera, hartutako erabakia eta horren harira bideratutako espedientea jendaurrean uzten dira 30 lanegun edo astegunez, erabaki honi dagokion iragarkia Gipuzkoako ALDIZKARI </w:t>
            </w:r>
            <w:proofErr w:type="spellStart"/>
            <w:r w:rsidRPr="00A577B0">
              <w:rPr>
                <w:rFonts w:cs="Arial"/>
                <w:sz w:val="21"/>
                <w:szCs w:val="21"/>
                <w:lang w:val="eu-ES"/>
              </w:rPr>
              <w:lastRenderedPageBreak/>
              <w:t>OFIZIALean</w:t>
            </w:r>
            <w:proofErr w:type="spellEnd"/>
            <w:r w:rsidRPr="00A577B0">
              <w:rPr>
                <w:rFonts w:cs="Arial"/>
                <w:sz w:val="21"/>
                <w:szCs w:val="21"/>
                <w:lang w:val="eu-ES"/>
              </w:rPr>
              <w:t xml:space="preserve"> argitara eman eta hurrengo lanegunetik kontatuta, horrela,  bidezkoak irizten diren erreklamazioak eta alegazioak aurkeztu ahal daitezen.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  <w:r w:rsidRPr="007A7B60">
              <w:rPr>
                <w:rFonts w:cs="Arial"/>
                <w:sz w:val="21"/>
                <w:szCs w:val="21"/>
              </w:rPr>
              <w:lastRenderedPageBreak/>
              <w:t xml:space="preserve">Segundo: En cumplimiento de lo dispuesto en el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artículo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49 de la Ley 7/1985 de 2 de abril, reguladora de Bases de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Régimen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Local, el acuerdo adoptado y el expediente al efecto instruido, se someten a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información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pública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por un periodo de 30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días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hábiles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contados a partir del siguiente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hábil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al de la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inserción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del </w:t>
            </w:r>
            <w:r w:rsidRPr="007A7B60">
              <w:rPr>
                <w:rFonts w:cs="Arial"/>
                <w:sz w:val="21"/>
                <w:szCs w:val="21"/>
              </w:rPr>
              <w:lastRenderedPageBreak/>
              <w:t xml:space="preserve">anuncio del acuerdo en el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Boletin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 xml:space="preserve"> Oficial de </w:t>
            </w:r>
            <w:proofErr w:type="spellStart"/>
            <w:r w:rsidRPr="007A7B60">
              <w:rPr>
                <w:rFonts w:cs="Arial"/>
                <w:sz w:val="21"/>
                <w:szCs w:val="21"/>
              </w:rPr>
              <w:t>Gipuzkoa</w:t>
            </w:r>
            <w:proofErr w:type="spellEnd"/>
            <w:r w:rsidRPr="007A7B60">
              <w:rPr>
                <w:rFonts w:cs="Arial"/>
                <w:sz w:val="21"/>
                <w:szCs w:val="21"/>
              </w:rPr>
              <w:t>, a fin de que puedan presentarse las reclamaciones y alegaciones que se estimen oportunas.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 w:val="21"/>
                <w:szCs w:val="21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i/>
                <w:sz w:val="18"/>
                <w:szCs w:val="18"/>
                <w:lang w:val="eu-ES"/>
              </w:rPr>
            </w:pPr>
            <w:r w:rsidRPr="00A577B0">
              <w:rPr>
                <w:rFonts w:cs="Arial"/>
                <w:sz w:val="21"/>
                <w:szCs w:val="21"/>
                <w:lang w:val="eu-ES"/>
              </w:rPr>
              <w:t xml:space="preserve">Hirugarrena: Esandako epe horretan erreklamaziorik edo iradokizunik aurkeztuko ez balitz, ordura arte hasierako onespena baino ez zuen  Ordenantza behin betiko onartutzat hartuko da, horren inguruan Udalbatzak berariazko beste akordio bat </w:t>
            </w:r>
            <w:proofErr w:type="spellStart"/>
            <w:r w:rsidRPr="00A577B0">
              <w:rPr>
                <w:rFonts w:cs="Arial"/>
                <w:sz w:val="21"/>
                <w:szCs w:val="21"/>
                <w:lang w:val="eu-ES"/>
              </w:rPr>
              <w:t>hartzeke</w:t>
            </w:r>
            <w:proofErr w:type="spellEnd"/>
            <w:r w:rsidRPr="00A577B0">
              <w:rPr>
                <w:rFonts w:cs="Arial"/>
                <w:sz w:val="21"/>
                <w:szCs w:val="21"/>
                <w:lang w:val="eu-ES"/>
              </w:rPr>
              <w:t>.”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 w:val="21"/>
                <w:szCs w:val="21"/>
              </w:rPr>
            </w:pPr>
            <w:r w:rsidRPr="007A7B60">
              <w:rPr>
                <w:rFonts w:cs="Arial"/>
                <w:sz w:val="21"/>
                <w:szCs w:val="21"/>
              </w:rPr>
              <w:t>Tercero: En el caso de que en el plazo señalado no se presente ninguna reclamación o sugerencia, se entenderá́ definitivamente aprobada la Ordenanza hasta entonces inicialmente aprobada, sin que por el Ayuntamiento Pleno deba adoptarse al efecto un nuevo acuerdo expreso.</w:t>
            </w:r>
            <w:r>
              <w:rPr>
                <w:rFonts w:cs="Arial"/>
                <w:sz w:val="21"/>
                <w:szCs w:val="21"/>
              </w:rPr>
              <w:t>”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  <w:u w:val="single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  <w:u w:val="single"/>
              </w:rPr>
            </w:pPr>
            <w:r w:rsidRPr="007A7B60">
              <w:rPr>
                <w:rFonts w:cs="Arial"/>
                <w:szCs w:val="22"/>
                <w:u w:val="single"/>
              </w:rPr>
              <w:t xml:space="preserve"> 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  <w:u w:val="single"/>
              </w:rPr>
            </w:pPr>
            <w:r w:rsidRPr="00A577B0">
              <w:rPr>
                <w:rFonts w:cs="Arial"/>
                <w:szCs w:val="22"/>
                <w:u w:val="single"/>
                <w:lang w:val="eu-ES"/>
              </w:rPr>
              <w:t>2.- IV. Berdintasun Plana (2016-2019).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  <w:u w:val="single"/>
              </w:rPr>
            </w:pPr>
            <w:r w:rsidRPr="007A7B60">
              <w:rPr>
                <w:rFonts w:cs="Arial"/>
                <w:szCs w:val="22"/>
                <w:u w:val="single"/>
              </w:rPr>
              <w:t>2.- IV Plan de Igualdad.2016-2019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u-ES"/>
              </w:rPr>
              <w:t>“</w:t>
            </w:r>
            <w:r w:rsidRPr="00A577B0">
              <w:rPr>
                <w:rFonts w:cs="Arial"/>
                <w:szCs w:val="22"/>
                <w:lang w:val="eu-ES"/>
              </w:rPr>
              <w:t xml:space="preserve">Berdintasunerako Batzorde Aholkulariak Eibarko Udalaren IV. Berdintasun Plana aurkeztu du, 2016-2019 </w:t>
            </w:r>
            <w:proofErr w:type="spellStart"/>
            <w:r w:rsidRPr="00A577B0">
              <w:rPr>
                <w:rFonts w:cs="Arial"/>
                <w:szCs w:val="22"/>
                <w:lang w:val="eu-ES"/>
              </w:rPr>
              <w:t>aldirakoa</w:t>
            </w:r>
            <w:proofErr w:type="spellEnd"/>
            <w:r w:rsidRPr="00A577B0">
              <w:rPr>
                <w:rFonts w:cs="Arial"/>
                <w:szCs w:val="22"/>
                <w:lang w:val="eu-ES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“</w:t>
            </w:r>
            <w:r w:rsidRPr="007A7B60">
              <w:rPr>
                <w:rFonts w:cs="Arial"/>
                <w:szCs w:val="22"/>
              </w:rPr>
              <w:t xml:space="preserve">Se presenta por la Comisión Asesora de Igualdad, el IV Plan de Igualdad del Ayuntamiento de </w:t>
            </w:r>
            <w:proofErr w:type="spellStart"/>
            <w:r w:rsidRPr="007A7B60">
              <w:rPr>
                <w:rFonts w:cs="Arial"/>
                <w:szCs w:val="22"/>
              </w:rPr>
              <w:t>Eibar</w:t>
            </w:r>
            <w:proofErr w:type="spellEnd"/>
            <w:r w:rsidRPr="007A7B60">
              <w:rPr>
                <w:rFonts w:cs="Arial"/>
                <w:szCs w:val="22"/>
              </w:rPr>
              <w:t xml:space="preserve"> para el período 2016-2019.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  <w:r w:rsidRPr="00A577B0">
              <w:rPr>
                <w:rFonts w:cs="Arial"/>
                <w:szCs w:val="22"/>
                <w:lang w:val="eu-ES"/>
              </w:rPr>
              <w:t>Aldi berean, Kontu-hartzaile jaunak eta Udal Idazkariak horren inguruan egin dituzten txostenen berri eman da.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  <w:r w:rsidRPr="007A7B60">
              <w:rPr>
                <w:rFonts w:cs="Arial"/>
                <w:szCs w:val="22"/>
              </w:rPr>
              <w:t>Se da cuenta asimismo de los informes emitidos por la Secretaria Municipal e Interventor de Fondos.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B736A4">
            <w:pPr>
              <w:rPr>
                <w:rFonts w:cs="Arial"/>
                <w:szCs w:val="22"/>
              </w:rPr>
            </w:pPr>
            <w:r w:rsidRPr="00A577B0">
              <w:rPr>
                <w:rFonts w:cs="Arial"/>
                <w:szCs w:val="22"/>
                <w:lang w:val="eu-ES"/>
              </w:rPr>
              <w:t xml:space="preserve">Elkarri iritziak eman ondoren; </w:t>
            </w:r>
            <w:bookmarkStart w:id="0" w:name="_GoBack"/>
            <w:bookmarkEnd w:id="0"/>
            <w:r w:rsidRPr="00A577B0">
              <w:rPr>
                <w:rFonts w:cs="Arial"/>
                <w:szCs w:val="22"/>
                <w:lang w:val="eu-ES"/>
              </w:rPr>
              <w:t>Udalbatzari proposamen hau egiten zaio: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B736A4">
            <w:pPr>
              <w:rPr>
                <w:rFonts w:cs="Arial"/>
                <w:szCs w:val="22"/>
              </w:rPr>
            </w:pPr>
            <w:r w:rsidRPr="007A7B60">
              <w:rPr>
                <w:rFonts w:cs="Arial"/>
                <w:szCs w:val="22"/>
              </w:rPr>
              <w:t>Tras un cambio de impresiones, se propone al Pleno Municipal: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  <w:r w:rsidRPr="00A577B0">
              <w:rPr>
                <w:rFonts w:cs="Arial"/>
                <w:szCs w:val="22"/>
                <w:lang w:val="eu-ES"/>
              </w:rPr>
              <w:t>2016-2019 aldirako IV. Berdintasun Plana onartzea.”</w:t>
            </w: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rPr>
                <w:rFonts w:cs="Arial"/>
                <w:szCs w:val="22"/>
              </w:rPr>
            </w:pPr>
            <w:r w:rsidRPr="007A7B60">
              <w:rPr>
                <w:rFonts w:cs="Arial"/>
                <w:szCs w:val="22"/>
              </w:rPr>
              <w:t>Aprobar el IV Plan de Igualdad para el período 2016-2019.</w:t>
            </w:r>
            <w:r>
              <w:rPr>
                <w:rFonts w:cs="Arial"/>
                <w:szCs w:val="22"/>
              </w:rPr>
              <w:t>”</w:t>
            </w:r>
          </w:p>
        </w:tc>
      </w:tr>
      <w:tr w:rsidR="007A7B60" w:rsidRPr="007A7B60" w:rsidTr="007A7B60">
        <w:tc>
          <w:tcPr>
            <w:tcW w:w="4870" w:type="dxa"/>
          </w:tcPr>
          <w:p w:rsidR="007A7B60" w:rsidRPr="00A577B0" w:rsidRDefault="007A7B60" w:rsidP="007A7B60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7A7B60" w:rsidRPr="007A7B60" w:rsidRDefault="007A7B60" w:rsidP="007A7B60">
            <w:pPr>
              <w:pStyle w:val="Ttulo5"/>
              <w:spacing w:before="0" w:after="0"/>
              <w:rPr>
                <w:rFonts w:cs="Arial"/>
                <w:b w:val="0"/>
                <w:i w:val="0"/>
                <w:sz w:val="22"/>
                <w:szCs w:val="22"/>
                <w:u w:val="single"/>
              </w:rPr>
            </w:pPr>
          </w:p>
        </w:tc>
      </w:tr>
    </w:tbl>
    <w:p w:rsidR="00336668" w:rsidRDefault="00336668" w:rsidP="007A7B60"/>
    <w:sectPr w:rsidR="0033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TEMPLATEPROJECT.FUNCIONAMIENTORETURN.FILASIGUIENT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74"/>
    <w:rsid w:val="00072F36"/>
    <w:rsid w:val="001C76B1"/>
    <w:rsid w:val="001F7C99"/>
    <w:rsid w:val="00333A66"/>
    <w:rsid w:val="00336668"/>
    <w:rsid w:val="00386246"/>
    <w:rsid w:val="003C7074"/>
    <w:rsid w:val="004E4E0D"/>
    <w:rsid w:val="005D4ACA"/>
    <w:rsid w:val="007A7B60"/>
    <w:rsid w:val="009F27FE"/>
    <w:rsid w:val="00AD58D1"/>
    <w:rsid w:val="00B736A4"/>
    <w:rsid w:val="00CD245B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E7C9-F311-4386-B819-B2B66F69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74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3C7074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C7074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customStyle="1" w:styleId="go">
    <w:name w:val="go"/>
    <w:basedOn w:val="Normal"/>
    <w:rsid w:val="003C7074"/>
    <w:pPr>
      <w:widowControl/>
    </w:pPr>
    <w:rPr>
      <w:rFonts w:ascii="Courier 12 CPI" w:hAnsi="Courier 12 CPI"/>
    </w:rPr>
  </w:style>
  <w:style w:type="paragraph" w:customStyle="1" w:styleId="06norma">
    <w:name w:val="06norma"/>
    <w:basedOn w:val="Normal"/>
    <w:rsid w:val="005D4AC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46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25E8D6EE</Template>
  <TotalTime>0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2</cp:revision>
  <cp:lastPrinted>2016-06-08T09:33:00Z</cp:lastPrinted>
  <dcterms:created xsi:type="dcterms:W3CDTF">2016-06-14T10:11:00Z</dcterms:created>
  <dcterms:modified xsi:type="dcterms:W3CDTF">2016-06-14T10:11:00Z</dcterms:modified>
</cp:coreProperties>
</file>